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268" w:rsidRDefault="00456DF7">
      <w:pPr>
        <w:rPr>
          <w:rFonts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hAnsi="Times New Roman" w:cs="Times New Roman"/>
          <w:color w:val="000000"/>
          <w:sz w:val="24"/>
          <w:szCs w:val="24"/>
        </w:rPr>
        <w:t xml:space="preserve">1 </w:t>
      </w:r>
      <w:r>
        <w:rPr>
          <w:rFonts w:hAnsi="Times New Roman" w:cs="Times New Roman"/>
          <w:color w:val="000000"/>
          <w:sz w:val="24"/>
          <w:szCs w:val="24"/>
        </w:rPr>
        <w:t>октября</w:t>
      </w:r>
      <w:r>
        <w:rPr>
          <w:rFonts w:hAnsi="Times New Roman" w:cs="Times New Roman"/>
          <w:color w:val="000000"/>
          <w:sz w:val="24"/>
          <w:szCs w:val="24"/>
        </w:rPr>
        <w:t xml:space="preserve"> - </w:t>
      </w:r>
      <w:r>
        <w:rPr>
          <w:rFonts w:hAnsi="Times New Roman" w:cs="Times New Roman"/>
          <w:color w:val="000000"/>
          <w:sz w:val="24"/>
          <w:szCs w:val="24"/>
        </w:rPr>
        <w:t>Международный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пожилого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человека</w:t>
      </w:r>
    </w:p>
    <w:p w:rsidR="00E91268" w:rsidRDefault="00456DF7">
      <w:pPr>
        <w:rPr>
          <w:rFonts w:hAnsi="Times New Roman" w:cs="Times New Roman"/>
          <w:color w:val="000000"/>
          <w:sz w:val="24"/>
          <w:szCs w:val="24"/>
        </w:rPr>
      </w:pPr>
      <w:r>
        <w:br/>
      </w:r>
      <w:r>
        <w:rPr>
          <w:rFonts w:hAnsi="Times New Roman" w:cs="Times New Roman"/>
          <w:color w:val="000000"/>
          <w:sz w:val="24"/>
          <w:szCs w:val="24"/>
        </w:rPr>
        <w:t>Октябрь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разгар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золотой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осени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Жаркое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лето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осталось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позади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совсем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скоро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выпадет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снег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сейчас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мир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полон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красочного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увядания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Именно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первого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октября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отмечается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пожилого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человека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Осень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природы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осень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жизни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Ничуть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грустная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нет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Период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впечатлений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спокойного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созерцания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чувства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любви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поздравляем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старшее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поколения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дарящее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мудрость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приложившее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немало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благополучия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внуков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День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пожилого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человека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имеет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международн</w:t>
      </w:r>
      <w:r>
        <w:rPr>
          <w:rFonts w:hAnsi="Times New Roman" w:cs="Times New Roman"/>
          <w:color w:val="000000"/>
          <w:sz w:val="24"/>
          <w:szCs w:val="24"/>
        </w:rPr>
        <w:t>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статус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официальном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уровне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отмечается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1991 </w:t>
      </w:r>
      <w:r>
        <w:rPr>
          <w:rFonts w:hAnsi="Times New Roman" w:cs="Times New Roman"/>
          <w:color w:val="000000"/>
          <w:sz w:val="24"/>
          <w:szCs w:val="24"/>
        </w:rPr>
        <w:t>года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Дата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привлекает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внимание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проблемам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бабушек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дедушек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мир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стремительно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развивается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многим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сложно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адаптироваться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изменениям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Кроме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того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пожилые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нуждаются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заботе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помощи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качественно</w:t>
      </w:r>
      <w:r>
        <w:rPr>
          <w:rFonts w:hAnsi="Times New Roman" w:cs="Times New Roman"/>
          <w:color w:val="000000"/>
          <w:sz w:val="24"/>
          <w:szCs w:val="24"/>
        </w:rPr>
        <w:t>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жизни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Праздник</w:t>
      </w:r>
      <w:r>
        <w:rPr>
          <w:rFonts w:hAnsi="Times New Roman" w:cs="Times New Roman"/>
          <w:color w:val="000000"/>
          <w:sz w:val="24"/>
          <w:szCs w:val="24"/>
        </w:rPr>
        <w:t xml:space="preserve"> 1 </w:t>
      </w:r>
      <w:r>
        <w:rPr>
          <w:rFonts w:hAnsi="Times New Roman" w:cs="Times New Roman"/>
          <w:color w:val="000000"/>
          <w:sz w:val="24"/>
          <w:szCs w:val="24"/>
        </w:rPr>
        <w:t>октября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имеет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огромное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тема</w:t>
      </w:r>
      <w:r>
        <w:rPr>
          <w:rFonts w:hAnsi="Times New Roman" w:cs="Times New Roman"/>
          <w:color w:val="000000"/>
          <w:sz w:val="24"/>
          <w:szCs w:val="24"/>
        </w:rPr>
        <w:t xml:space="preserve"> 2023 </w:t>
      </w:r>
      <w:r>
        <w:rPr>
          <w:rFonts w:hAnsi="Times New Roman" w:cs="Times New Roman"/>
          <w:color w:val="000000"/>
          <w:sz w:val="24"/>
          <w:szCs w:val="24"/>
        </w:rPr>
        <w:t>года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—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выполнение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Всеобщей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декларации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человека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пожилых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людей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Давайте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забывать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старше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Обязательно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поздравьте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близких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днем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E91268" w:rsidRDefault="00456DF7">
      <w:r>
        <w:rPr>
          <w:noProof/>
          <w:lang w:val="ru-RU" w:eastAsia="ru-RU"/>
        </w:rPr>
        <w:drawing>
          <wp:inline distT="0" distB="0" distL="0" distR="0">
            <wp:extent cx="5732144" cy="5732144"/>
            <wp:effectExtent l="0" t="0" r="0" b="0"/>
            <wp:docPr id="1" name="Picture 1" descr="/api/doc/v1/image/-40554577?moduleId=118&amp;id=1319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api/doc/v1/image/-40554577?moduleId=118&amp;id=13197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4" cy="5732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91268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2D33B1"/>
    <w:rsid w:val="002D3591"/>
    <w:rsid w:val="003514A0"/>
    <w:rsid w:val="00456DF7"/>
    <w:rsid w:val="004F7E17"/>
    <w:rsid w:val="005A05CE"/>
    <w:rsid w:val="00653AF6"/>
    <w:rsid w:val="00B73A5A"/>
    <w:rsid w:val="00E438A1"/>
    <w:rsid w:val="00E91268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67567D-DC9B-4AAD-A8EB-273F884F2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N. Davidovskaya</dc:creator>
  <dc:description>Подготовлено экспертами Актион-МЦФЭР</dc:description>
  <cp:lastModifiedBy>Irina N. Davidovskaya</cp:lastModifiedBy>
  <cp:revision>2</cp:revision>
  <dcterms:created xsi:type="dcterms:W3CDTF">2023-09-04T08:27:00Z</dcterms:created>
  <dcterms:modified xsi:type="dcterms:W3CDTF">2023-09-04T08:27:00Z</dcterms:modified>
</cp:coreProperties>
</file>