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11F2">
      <w:pPr>
        <w:pStyle w:val="2"/>
        <w:spacing w:line="276" w:lineRule="auto"/>
        <w:divId w:val="150308311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российской печати</w:t>
      </w:r>
    </w:p>
    <w:p w:rsidR="00000000" w:rsidRDefault="006311F2">
      <w:pPr>
        <w:spacing w:line="276" w:lineRule="auto"/>
        <w:ind w:left="686"/>
        <w:divId w:val="180750513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дети).</w:t>
      </w:r>
    </w:p>
    <w:p w:rsidR="00000000" w:rsidRDefault="006311F2">
      <w:pPr>
        <w:spacing w:line="276" w:lineRule="auto"/>
        <w:ind w:left="686"/>
        <w:divId w:val="180750513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познакомиться с возникновением печатного дела в России.</w:t>
      </w:r>
    </w:p>
    <w:p w:rsidR="00000000" w:rsidRDefault="006311F2">
      <w:pPr>
        <w:spacing w:line="276" w:lineRule="auto"/>
        <w:ind w:left="686"/>
        <w:divId w:val="180750513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формирование интереса к чтению; расширение кругозора; знакомство с историей возникновения праздника.</w:t>
      </w:r>
    </w:p>
    <w:p w:rsidR="00000000" w:rsidRDefault="006311F2">
      <w:pPr>
        <w:spacing w:line="276" w:lineRule="auto"/>
        <w:ind w:left="686"/>
        <w:divId w:val="180750513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приятная музыка для начала и завершения мероприятия, минусы для исполнителей приятная фоновая музыка; зал украшен печатными изданиями разных стра</w:t>
      </w:r>
      <w:r>
        <w:rPr>
          <w:rFonts w:eastAsia="Times New Roman"/>
        </w:rPr>
        <w:t>н и времен.</w:t>
      </w:r>
    </w:p>
    <w:p w:rsidR="00000000" w:rsidRDefault="006311F2">
      <w:pPr>
        <w:spacing w:line="276" w:lineRule="auto"/>
        <w:ind w:left="686"/>
        <w:divId w:val="180750513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проектор, экран, ноутбук.</w:t>
      </w:r>
    </w:p>
    <w:p w:rsidR="00000000" w:rsidRDefault="006311F2">
      <w:pPr>
        <w:spacing w:line="276" w:lineRule="auto"/>
        <w:ind w:left="686"/>
        <w:divId w:val="180750513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311F2">
      <w:pPr>
        <w:spacing w:after="103" w:line="276" w:lineRule="auto"/>
        <w:ind w:left="720"/>
        <w:divId w:val="1807505132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6311F2">
      <w:pPr>
        <w:pStyle w:val="a3"/>
        <w:spacing w:line="276" w:lineRule="auto"/>
        <w:jc w:val="center"/>
        <w:divId w:val="76149393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6311F2">
      <w:pPr>
        <w:pStyle w:val="a3"/>
        <w:spacing w:line="276" w:lineRule="auto"/>
        <w:jc w:val="center"/>
        <w:divId w:val="761493932"/>
      </w:pPr>
      <w:r>
        <w:t>(В зале играет приятная музыка, зрители заходят в зал.</w:t>
      </w:r>
      <w:r>
        <w:t>)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Здравствуйте дорогие друзья! С появлением и распространение</w:t>
      </w:r>
      <w:r>
        <w:t>м интернета люди стали меньше читать газеты, а именно из газет все узнавали новости, а также читали рассказы и интересные статьи. Сегодня мы с вами вспомним о развитии печатного дела в России, а также об истории возникновения праздника – «День российской п</w:t>
      </w:r>
      <w:r>
        <w:t>ечати»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Начинает наш концерт танцевальный коллектив: _________________________, встречайте</w:t>
      </w:r>
      <w:r>
        <w:t>!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Отмечается торжество 13 января, начиная с 1991 года. Не считается официальным выходным.</w:t>
      </w:r>
      <w:r>
        <w:br/>
        <w:t>В 2023 году День российской печати является важным днем дл</w:t>
      </w:r>
      <w:r>
        <w:t>я редакторов, журналистов, издателей, публицистов, корректоров – всех, кто в той или иной степени связан с печатью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t>Дата праздника День российской печати выбрана не случайно. В этот день в 1703 приступила к своей работе первая в России регулярная газета «В</w:t>
      </w:r>
      <w:r>
        <w:t>едомости» со скромным на тот период тиражом в тысячу экземпляров. Редактором был сам Петр I. Параллельно по его указу открывались рестораны, в которых собирались люди для чтения газет. Им бесплатно предоставлялся чай и сладости. Это мероприятие император р</w:t>
      </w:r>
      <w:r>
        <w:t>ассматривал как возможность в доступной форме рассказать о новых реформах и их необходимости для развития России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lastRenderedPageBreak/>
        <w:t xml:space="preserve">Ведущий: </w:t>
      </w:r>
      <w:r>
        <w:t>На нашей сцене: ________________________, с песней – «В мире написано тысячи книг»</w:t>
      </w:r>
      <w:r>
        <w:br/>
        <w:t xml:space="preserve">Ведущий: Сначала типография была открыта только в </w:t>
      </w:r>
      <w:r>
        <w:t>Москве. Но вскоре издательство появилось и в Санкт-Петербурге. В разных городах существовало свое название: Московские, Российские ведомости и т.д. Питерская редакция была расположена в доме директора оружейной – Михаила Аврамова. Именно он пришел к выводу</w:t>
      </w:r>
      <w:r>
        <w:t>, что в газете должны отображаться не только политические доклады и сухие цифры. В ней необходимо освещать разные сферы жизни, интересные обширному кругу читателей. С разрешения императора и его доброй воли газетные издания получили новую жизнь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Т</w:t>
      </w:r>
      <w:r>
        <w:t>анцевальный коллектив: ________________________________, порадует нас танцевальной композицией – «_____________________»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Типография находилась в доме цейх-директора Оружейной канцелярии Михаила Аврамова. Он же и был тогда редактором «Ведомостей».</w:t>
      </w:r>
      <w:r>
        <w:t xml:space="preserve"> Михаил Аврамов обратился в правительство с реляцией, в которой доказывал, что «одних выписок из иностранных газет и донесений наших должностных лиц далеко не достаточно для интереса и жизненности нашего органа». В связи с этим, он просил позволения писать</w:t>
      </w:r>
      <w:r>
        <w:t xml:space="preserve"> и о публичных делах. Пётр I, ознакомившись с этой реляцией, приказал «определить для собирания сведений о жизни русского общества» переводчика Якова Синявича — который стал первым российским репортёром. Яков Синявич первым ввёл понятие репортажа, излагая </w:t>
      </w:r>
      <w:r>
        <w:t>все интересным и «живым» языком без сухих фактов. После этого газета заметно «оживилась» — она стала освещать большой круг проблем, печатать самую разнообразную информацию. История российских СМИ С кончиной Петра I история «Ведомостей» не оборвалась. С 172</w:t>
      </w:r>
      <w:r>
        <w:t>8 года выходом газеты стала заниматься Академия Наук Российской Империи. Изменилось и название газеты — она стала называться «Санкт-Петербургские ведомости»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песня «Пионерская правда», в исполнении: __________________________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В 1870 году</w:t>
      </w:r>
      <w:r>
        <w:t xml:space="preserve"> в качестве эксперимента появилась подписка, что очень понравилось читателям и уже к 1914 году существовало более 3000 изданий. Оформлялась она в почтовых отделениях.</w:t>
      </w:r>
      <w:r>
        <w:br/>
        <w:t>В период Советского Союза все издательства принадлежали государству. Каждое из них проход</w:t>
      </w:r>
      <w:r>
        <w:t>ило цензуру. Новые выпуски утверждались лишь после согласования с определенной комиссией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И снова на нашей сцене танцевальный коллектив:________________________</w:t>
      </w:r>
      <w:r>
        <w:t>_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>Ведущий:</w:t>
      </w:r>
      <w:r>
        <w:t>Когда встал вопрос о необходимости выделить праздничный день, посвященный работникам печати, его датой изначально выбрали 5 мая – день открытия газеты «Правда». После распада СССР было решено вернуться к исторической дате – 13 января, которая празднуется п</w:t>
      </w:r>
      <w:r>
        <w:t>о сей день. В День российской печати не обойтись без традиционных поздравлений руководителями издательств своих подчиненных, которые изо дня в день трудятся не только издавая печатные версии журналов и газет, но и развивая цифровые аналоги, которые в насто</w:t>
      </w:r>
      <w:r>
        <w:t xml:space="preserve">ящее время уже превосходят печатную </w:t>
      </w:r>
      <w:r>
        <w:lastRenderedPageBreak/>
        <w:t>продукцию. По всей стране проводятся торжественные мероприятия, концерты, конференции и семинары с выступлениями спикеров и приглашенных гостей. Не лишним считается вручение тематических подарков и сувениров. Заслуженных</w:t>
      </w:r>
      <w:r>
        <w:t xml:space="preserve"> работников награждают почетными грамотами. Чествуют ветеранов прессы, которые спешат поведать «рассказы с полей». Утверждается финансирование прогрессивных и креативных проектов, выдаются гранты, стипендии, премии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6311F2">
      <w:pPr>
        <w:pStyle w:val="a3"/>
        <w:spacing w:line="276" w:lineRule="auto"/>
        <w:divId w:val="761493932"/>
      </w:pPr>
      <w:r>
        <w:t>Интересные факты из истории пе</w:t>
      </w:r>
      <w:r>
        <w:t>чат</w:t>
      </w:r>
      <w:r>
        <w:t>и</w:t>
      </w:r>
    </w:p>
    <w:p w:rsidR="00000000" w:rsidRDefault="006311F2">
      <w:pPr>
        <w:numPr>
          <w:ilvl w:val="0"/>
          <w:numId w:val="1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В 1921 году вышел номер Известий, в котором значилась надпись «Берегите газеты. Их мало. Прочитал, передай другому».</w:t>
      </w:r>
    </w:p>
    <w:p w:rsidR="00000000" w:rsidRDefault="006311F2">
      <w:pPr>
        <w:numPr>
          <w:ilvl w:val="0"/>
          <w:numId w:val="2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Размер самой маленькой газеты был не более спичечного коробка. Выпустили ее в Бразилии. Состояла она из 16 полос, на которых размещали</w:t>
      </w:r>
      <w:r>
        <w:rPr>
          <w:rFonts w:eastAsia="Times New Roman"/>
        </w:rPr>
        <w:t xml:space="preserve"> не только текст, но и фотографии с рекламой.</w:t>
      </w:r>
    </w:p>
    <w:p w:rsidR="00000000" w:rsidRDefault="006311F2">
      <w:pPr>
        <w:numPr>
          <w:ilvl w:val="0"/>
          <w:numId w:val="3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Первая реклама в газете была опубликована в 1657 году в Англии.</w:t>
      </w:r>
    </w:p>
    <w:p w:rsidR="00000000" w:rsidRDefault="006311F2">
      <w:pPr>
        <w:numPr>
          <w:ilvl w:val="0"/>
          <w:numId w:val="4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Первой книгой в России, напечатанной в типографии, была книга о деяниях апостольских и посланиях Святого Павла в 1564 году.</w:t>
      </w:r>
    </w:p>
    <w:p w:rsidR="00000000" w:rsidRDefault="006311F2">
      <w:pPr>
        <w:numPr>
          <w:ilvl w:val="0"/>
          <w:numId w:val="5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В 1991 году «Комсомоль</w:t>
      </w:r>
      <w:r>
        <w:rPr>
          <w:rFonts w:eastAsia="Times New Roman"/>
        </w:rPr>
        <w:t>ская правда» была занесена в «Книгу рекордов Гиннеса» за самый большой в мире тираж – 21 миллион 900 тысяч экземпляров.</w:t>
      </w:r>
    </w:p>
    <w:p w:rsidR="00000000" w:rsidRDefault="006311F2">
      <w:pPr>
        <w:numPr>
          <w:ilvl w:val="0"/>
          <w:numId w:val="6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В 14 веке для цветной печати придумали использовать множество дощечек, окрашенных каждая в свой цвет.</w:t>
      </w:r>
    </w:p>
    <w:p w:rsidR="00000000" w:rsidRDefault="006311F2">
      <w:pPr>
        <w:numPr>
          <w:ilvl w:val="0"/>
          <w:numId w:val="7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Российские издания печатаются на 1</w:t>
      </w:r>
      <w:r>
        <w:rPr>
          <w:rFonts w:eastAsia="Times New Roman"/>
        </w:rPr>
        <w:t>02 языках мира.</w:t>
      </w:r>
    </w:p>
    <w:p w:rsidR="00000000" w:rsidRDefault="006311F2">
      <w:pPr>
        <w:numPr>
          <w:ilvl w:val="0"/>
          <w:numId w:val="8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>В Америке существовало газетное издание, которое выходило каждый час, передавая самые свежие новости. Ее основными читателями были пассажиры авиакомпании, регулярно летавшие между Вашингтоном и Нью-Йорком.</w:t>
      </w:r>
    </w:p>
    <w:p w:rsidR="00000000" w:rsidRDefault="006311F2">
      <w:pPr>
        <w:numPr>
          <w:ilvl w:val="0"/>
          <w:numId w:val="9"/>
        </w:numPr>
        <w:spacing w:after="103" w:line="276" w:lineRule="auto"/>
        <w:divId w:val="761493932"/>
        <w:rPr>
          <w:rFonts w:eastAsia="Times New Roman"/>
        </w:rPr>
      </w:pPr>
      <w:r>
        <w:rPr>
          <w:rFonts w:eastAsia="Times New Roman"/>
        </w:rPr>
        <w:t xml:space="preserve">Первый российский репортёр – Яков </w:t>
      </w:r>
      <w:r>
        <w:rPr>
          <w:rFonts w:eastAsia="Times New Roman"/>
        </w:rPr>
        <w:t>Синявич. Он работах в «Известиях» и делился событиями из общественной жизни Российской империи. Первым ввел понятие репортажа, излагая все интересным и «живым» языком без сухих фактов.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И в завершении нашего концерта на сцене: _____________________</w:t>
      </w:r>
      <w:r>
        <w:t>________, исполнит нам – «Песню корреспондентов» из фильма – «Дайте жалобную книгу»</w:t>
      </w:r>
      <w:r>
        <w:t>.</w:t>
      </w:r>
    </w:p>
    <w:p w:rsidR="00000000" w:rsidRDefault="006311F2">
      <w:pPr>
        <w:pStyle w:val="a3"/>
        <w:spacing w:line="276" w:lineRule="auto"/>
        <w:divId w:val="761493932"/>
      </w:pPr>
      <w:r>
        <w:rPr>
          <w:rStyle w:val="a4"/>
        </w:rPr>
        <w:t xml:space="preserve">Ведущий: </w:t>
      </w:r>
      <w:r>
        <w:t>Вот такой необычный праздник, который помогает по достоинству оценить работу людей, которые не покладая рук трудятся, чтобы мы получали вовремя достоверную информ</w:t>
      </w:r>
      <w:r>
        <w:t>ацию, развлекались и могли обогащаться духовно. День российской печати праздник, в который вы можете поздравлять не только работников этой индустрии, но и друг друга, так как к печатным изданиям имеют отношение все. С праздником вас дорогие друзья</w:t>
      </w:r>
      <w:r>
        <w:t>!</w:t>
      </w:r>
    </w:p>
    <w:p w:rsidR="006311F2" w:rsidRDefault="006311F2">
      <w:pPr>
        <w:spacing w:line="276" w:lineRule="auto"/>
        <w:divId w:val="9398756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</w:t>
      </w:r>
      <w:r>
        <w:rPr>
          <w:rFonts w:ascii="Arial" w:eastAsia="Times New Roman" w:hAnsi="Arial" w:cs="Arial"/>
          <w:sz w:val="20"/>
          <w:szCs w:val="20"/>
        </w:rPr>
        <w:t>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63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E70"/>
    <w:multiLevelType w:val="multilevel"/>
    <w:tmpl w:val="E40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C7E4D"/>
    <w:multiLevelType w:val="multilevel"/>
    <w:tmpl w:val="549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E5D5D"/>
    <w:multiLevelType w:val="multilevel"/>
    <w:tmpl w:val="0FA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000A"/>
    <w:multiLevelType w:val="multilevel"/>
    <w:tmpl w:val="55B2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40EEA"/>
    <w:multiLevelType w:val="multilevel"/>
    <w:tmpl w:val="CB6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06C50"/>
    <w:multiLevelType w:val="multilevel"/>
    <w:tmpl w:val="248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57115"/>
    <w:multiLevelType w:val="multilevel"/>
    <w:tmpl w:val="29D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E71BB"/>
    <w:multiLevelType w:val="multilevel"/>
    <w:tmpl w:val="D7C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1628C"/>
    <w:multiLevelType w:val="multilevel"/>
    <w:tmpl w:val="B39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40F9"/>
    <w:rsid w:val="006311F2"/>
    <w:rsid w:val="00A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8BB5-E967-4A7F-89F6-9B19EA30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56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2023-11-29T07:25:00Z</dcterms:created>
  <dcterms:modified xsi:type="dcterms:W3CDTF">2023-11-29T07:25:00Z</dcterms:modified>
</cp:coreProperties>
</file>