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46F5">
      <w:pPr>
        <w:pStyle w:val="2"/>
        <w:spacing w:line="276" w:lineRule="auto"/>
        <w:divId w:val="163678863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 ко Дню детского кино</w:t>
      </w:r>
    </w:p>
    <w:p w:rsidR="00000000" w:rsidRDefault="008046F5">
      <w:pPr>
        <w:spacing w:line="276" w:lineRule="auto"/>
        <w:ind w:left="686"/>
        <w:divId w:val="2126577825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8046F5">
      <w:pPr>
        <w:spacing w:after="103" w:line="276" w:lineRule="auto"/>
        <w:ind w:left="720"/>
        <w:divId w:val="2126577825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8046F5">
      <w:pPr>
        <w:spacing w:line="276" w:lineRule="auto"/>
        <w:ind w:left="686"/>
        <w:divId w:val="2126577825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8046F5">
      <w:pPr>
        <w:spacing w:after="103" w:line="276" w:lineRule="auto"/>
        <w:ind w:left="720"/>
        <w:divId w:val="2126577825"/>
        <w:rPr>
          <w:rFonts w:eastAsia="Times New Roman"/>
        </w:rPr>
      </w:pPr>
      <w:r>
        <w:rPr>
          <w:rFonts w:eastAsia="Times New Roman"/>
        </w:rPr>
        <w:t>знакомство с детским кинематографом.</w:t>
      </w:r>
    </w:p>
    <w:p w:rsidR="00000000" w:rsidRDefault="008046F5">
      <w:pPr>
        <w:spacing w:line="276" w:lineRule="auto"/>
        <w:ind w:left="686"/>
        <w:divId w:val="2126577825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8046F5">
      <w:pPr>
        <w:spacing w:after="103" w:line="276" w:lineRule="auto"/>
        <w:ind w:left="720"/>
        <w:divId w:val="2126577825"/>
        <w:rPr>
          <w:rFonts w:eastAsia="Times New Roman"/>
        </w:rPr>
      </w:pPr>
      <w:r>
        <w:rPr>
          <w:rFonts w:eastAsia="Times New Roman"/>
        </w:rPr>
        <w:t>расширение знаний о детском кино, эстетическое воспитание, приятное времяпрепровождение.</w:t>
      </w:r>
    </w:p>
    <w:p w:rsidR="00000000" w:rsidRDefault="008046F5">
      <w:pPr>
        <w:spacing w:line="276" w:lineRule="auto"/>
        <w:ind w:left="686"/>
        <w:divId w:val="2126577825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8046F5">
      <w:pPr>
        <w:spacing w:after="103" w:line="276" w:lineRule="auto"/>
        <w:ind w:left="720"/>
        <w:divId w:val="2126577825"/>
        <w:rPr>
          <w:rFonts w:eastAsia="Times New Roman"/>
        </w:rPr>
      </w:pPr>
      <w:r>
        <w:rPr>
          <w:rFonts w:eastAsia="Times New Roman"/>
        </w:rPr>
        <w:t>приятная музыка для начала и завершения мероприятия, минусы для исполнителей, приятная фоновая музыка; зал украшен картинами из детских фильмов.</w:t>
      </w:r>
    </w:p>
    <w:p w:rsidR="00000000" w:rsidRDefault="008046F5">
      <w:pPr>
        <w:spacing w:line="276" w:lineRule="auto"/>
        <w:ind w:left="686"/>
        <w:divId w:val="2126577825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8046F5">
      <w:pPr>
        <w:spacing w:after="103" w:line="276" w:lineRule="auto"/>
        <w:ind w:left="720"/>
        <w:divId w:val="2126577825"/>
        <w:rPr>
          <w:rFonts w:eastAsia="Times New Roman"/>
        </w:rPr>
      </w:pPr>
      <w:r>
        <w:rPr>
          <w:rFonts w:eastAsia="Times New Roman"/>
        </w:rPr>
        <w:t>проектор, экран, ноутбук.</w:t>
      </w:r>
    </w:p>
    <w:p w:rsidR="00000000" w:rsidRDefault="008046F5">
      <w:pPr>
        <w:spacing w:line="276" w:lineRule="auto"/>
        <w:ind w:left="686"/>
        <w:divId w:val="2126577825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8046F5">
      <w:pPr>
        <w:spacing w:after="103" w:line="276" w:lineRule="auto"/>
        <w:ind w:left="720"/>
        <w:divId w:val="2126577825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8046F5">
      <w:pPr>
        <w:spacing w:after="103" w:line="276" w:lineRule="auto"/>
        <w:ind w:left="720"/>
        <w:divId w:val="2126577825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8046F5">
      <w:pPr>
        <w:pStyle w:val="a3"/>
        <w:spacing w:line="276" w:lineRule="auto"/>
        <w:jc w:val="center"/>
        <w:divId w:val="1894927444"/>
      </w:pPr>
      <w:r>
        <w:rPr>
          <w:rStyle w:val="a4"/>
        </w:rPr>
        <w:t>Ход мер</w:t>
      </w:r>
      <w:r>
        <w:rPr>
          <w:rStyle w:val="a4"/>
        </w:rPr>
        <w:t>оприяти</w:t>
      </w:r>
      <w:r>
        <w:rPr>
          <w:rStyle w:val="a4"/>
        </w:rPr>
        <w:t>я</w:t>
      </w:r>
    </w:p>
    <w:p w:rsidR="00000000" w:rsidRDefault="008046F5">
      <w:pPr>
        <w:pStyle w:val="a3"/>
        <w:spacing w:line="276" w:lineRule="auto"/>
        <w:jc w:val="center"/>
        <w:divId w:val="1894927444"/>
      </w:pPr>
      <w:r>
        <w:t>(В зале играет приятная музыка, зрители заходят в зал.</w:t>
      </w:r>
      <w:r>
        <w:t>)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 xml:space="preserve">Ведущий: </w:t>
      </w:r>
      <w:r>
        <w:t xml:space="preserve">Здравствуйте дорогие друзья, все мы любим кино, кто-то любит комедии, кто-то боевики. Но все мы выросли на детских фильмах, о которых вспоминаем до сих пор. Я уверен, что на каждого </w:t>
      </w:r>
      <w:r>
        <w:t>накатывают воспоминания, когда мы слышим музыку из детских фильмов или слышим «крылатую фразу». И сегодня нам с вами и конечно же нашим игрокам предстоит окунуться в мир детского кинематографа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>Ведущий:</w:t>
      </w:r>
      <w:r>
        <w:t xml:space="preserve"> На нашей сцене: ________________________, «Песня Крас</w:t>
      </w:r>
      <w:r>
        <w:t>ной шапочки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 xml:space="preserve">Ведущий: </w:t>
      </w:r>
      <w:r>
        <w:t xml:space="preserve">8 января по календарю официальный праздник — </w:t>
      </w:r>
      <w:r>
        <w:rPr>
          <w:rStyle w:val="a4"/>
        </w:rPr>
        <w:t>«День детского кино»</w:t>
      </w:r>
      <w:r>
        <w:t>! Он был учрежден 8 января 1998 года Правительством Москвы по инициативе Московского детского фонда в связи со столетием первого показа кино для детей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>В конце 1890-х го</w:t>
      </w:r>
      <w:r>
        <w:t xml:space="preserve">дов Москве, в нынешнем ГУМе, а в то время бывших Верхних торговых рядах, открывается первый стационарный «Электрический театр». В нем идут развлекающие почтенную публику фильмы «Дети пляшут», «Дети плачут», «Игра в мяч», «Конно-железная дорога в Москве» и </w:t>
      </w:r>
      <w:r>
        <w:t>естественно политико-воспитательные картины — хронику из жизни царской фамилии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>Ведущий:</w:t>
      </w:r>
      <w:r>
        <w:t xml:space="preserve"> На нашей сцене: ________________________, «Бу-ра-ти-но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lastRenderedPageBreak/>
        <w:t xml:space="preserve">Ведущий: </w:t>
      </w:r>
      <w:r>
        <w:t>И вот, 8 января 1898 года в нем прошел первый в России показ программы для детей, которая так понравил</w:t>
      </w:r>
      <w:r>
        <w:t>ась зрителям, что стала регулярной. 120 лет отделяют нас от выхода на экраны первых лент снятых в России специально для детей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 xml:space="preserve">и, конечно, кого стоит в этот день вспомнить, так это </w:t>
      </w:r>
      <w:r>
        <w:rPr>
          <w:rStyle w:val="a4"/>
        </w:rPr>
        <w:t>Александра Артуровича Роу</w:t>
      </w:r>
      <w:r>
        <w:t>, которого справедливо называют первым и великим к</w:t>
      </w:r>
      <w:r>
        <w:t>иносказочником нашей страны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>Ведущий:</w:t>
      </w:r>
      <w:r>
        <w:t xml:space="preserve"> На нашей сцене: ________________________, «Песня Маши и Вити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 xml:space="preserve">Ведущий: </w:t>
      </w:r>
      <w:r>
        <w:t>Сказки Александра Роу традиционны для России, как матрешки или березки. Мог ли когда-то ирландец Артур Говард Роу, приехавший в Россию и женившийся</w:t>
      </w:r>
      <w:r>
        <w:t xml:space="preserve"> на гречанке, мечтать о том, что его сын прославит ирландскую фамилию на весь Советский Союз, да и, пожалуй, на весь мир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 xml:space="preserve">Александр Роу поставил более </w:t>
      </w:r>
      <w:r>
        <w:rPr>
          <w:rStyle w:val="a4"/>
        </w:rPr>
        <w:t>20 экранизированных детских фильмов-сказок на тему русских народных сказок</w:t>
      </w:r>
      <w:r>
        <w:t>, среди них «Василиса Прекрасная», «Кащей Бессмертный», «Марья-искусница», «Морозко», «Огонь, вода и… медные трубы», «Варвара-краса, длинная коса», «Золотые рога». Другим направлением его творчества была экранизация классических сказочных произведений русс</w:t>
      </w:r>
      <w:r>
        <w:t>кой и мировой литературы – «Конёк-Горбунок», «Майская ночь, или Утопленница», «Новые похождения Кота в сапогах», «Вечера на хуторе близ Диканьки», современных литературных сказок («Королевство Кривых Зеркал»). Совместно с Р. Захаровым Александр Роу постави</w:t>
      </w:r>
      <w:r>
        <w:t>л фильм-балет «Хрустальный башмачок»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>Ведущий:</w:t>
      </w:r>
      <w:r>
        <w:t xml:space="preserve"> На нашей сцене: ________________________, «Песня Кота Базилио и Лисы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 xml:space="preserve">Ведущий: </w:t>
      </w:r>
      <w:r>
        <w:t>Все фильмы-сказки Александра Роу очень добрые, родные, какие-то уютные. Именно такими представляли мы себе героев русских народных</w:t>
      </w:r>
      <w:r>
        <w:t xml:space="preserve"> сказок, когда читали в детстве с упоением о Кощее, бедной Настеньке, о Василисе Прекрасной. У Александра Роу был уникальный талант, дар, который в современном кинематографе редко у кого попадается – он мог чувствовать сказку, переносить ее на экран очень </w:t>
      </w:r>
      <w:r>
        <w:t>осторожно, как нечто хрупкое, стараясь не разрушить сказочного волшебного очарования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 xml:space="preserve">У него был талант к подбору актеров на роли сказочных героев. Чего стоит только </w:t>
      </w:r>
      <w:r>
        <w:rPr>
          <w:rStyle w:val="a4"/>
        </w:rPr>
        <w:t>Георгий Милляр</w:t>
      </w:r>
      <w:r>
        <w:t>, сыгравший во всех сказках Роу – где Кощея Бессмертного, где – бабу Ягу… Че</w:t>
      </w:r>
      <w:r>
        <w:t>ловек редкого дара перевоплощения, Георгий Милляр стал одной из составляющих волшебства изобразительной кинематографии в сказках Роу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>О сказках Александра Роу можно говорить долго, и всего не расскажешь, но есть одна, что дорога нашему сердцу особенно</w:t>
      </w:r>
      <w:r>
        <w:t>…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>Вед</w:t>
      </w:r>
      <w:r>
        <w:rPr>
          <w:rStyle w:val="a4"/>
        </w:rPr>
        <w:t>ущий:</w:t>
      </w:r>
      <w:r>
        <w:t xml:space="preserve"> На нашей сцене: ________________________, «До чего дошел прогресс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>Ведущий:</w:t>
      </w:r>
      <w:r>
        <w:t xml:space="preserve"> Это «Морозко». Жила-была хорошая добрая девушка Настенька. Злая мачеха заставляла её работать, не давая продыху. Однажды она решила избавиться от падчерицы и отправила ту зам</w:t>
      </w:r>
      <w:r>
        <w:t xml:space="preserve">ерзать в зимний лес. В этих же краях жил паренёк Иванушка. Он полюбил Настеньку, да вот только был он большим хвастуном, потому лесной колдун </w:t>
      </w:r>
      <w:r>
        <w:lastRenderedPageBreak/>
        <w:t xml:space="preserve">превратил его в медведя. И Настеньке, и Иванушке пришлось пройти через много испытаний, прежде чем соединить свои </w:t>
      </w:r>
      <w:r>
        <w:t>судьбы. И помог им в этом добрый волшебник — дедушка Морозко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>Ведущий:</w:t>
      </w:r>
      <w:r>
        <w:t xml:space="preserve"> На нашей сцене: ________________________, «Крылатые качели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 xml:space="preserve">Ведущий: </w:t>
      </w:r>
      <w:r>
        <w:t>Мастерство режиссера Роу, создателя жанра киносказки, признано во всем мире. Даже Стивен Спилберг воздает дань его в</w:t>
      </w:r>
      <w:r>
        <w:t>олшебным сказкам и уверяет, что фильм «Морозко» был предтечей многих киношедевров Голливуда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>Много лет в Чехословакии, теперь — в Чехии, эту сказку показывают по телевидению на Новый год, она стала своего рода культом новогоднего праздника, примерно, как в</w:t>
      </w:r>
      <w:r>
        <w:t xml:space="preserve"> России фильм «Ирония судьбы, или С лёгким паром!»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>В 1965 г. фильм получил приз «Золотой лев св. Марка» на XVII Международном кинофестивале детских и юношеских фильмов в Венеции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>Фильм «Морозко» получил от Консультативного совета по кинематографии США наг</w:t>
      </w:r>
      <w:r>
        <w:t>раду Award of Excellence за лучший киносценарий для семейного просмотра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t>Заслуженный деятель искусств России, народный артист РСФСР, Роу стал таким же атрибутом нашего детства, как бабушкины пирожки, диапроектор или игра в казаки-разбойники. Мы сбегались с</w:t>
      </w:r>
      <w:r>
        <w:t>о всех концов двора к телевизору, чтобы посмотреть очередной выпуск «В гостях у сказки», где обязательно показывали сказки Александра Роу. И мы тогда еще не отдавали себе отчет в том, что эти сказки учили нас всему самому доброму, светлому и красивому в жи</w:t>
      </w:r>
      <w:r>
        <w:t>зни</w:t>
      </w:r>
      <w:r>
        <w:t>.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 xml:space="preserve">Ведущий: </w:t>
      </w:r>
      <w:r>
        <w:t>И в завершении нашего концерта мы с вами услышим сразу несколько песен</w:t>
      </w:r>
      <w:r>
        <w:t>:</w:t>
      </w:r>
    </w:p>
    <w:p w:rsidR="00000000" w:rsidRDefault="008046F5">
      <w:pPr>
        <w:pStyle w:val="a3"/>
        <w:spacing w:line="276" w:lineRule="auto"/>
        <w:divId w:val="1894927444"/>
      </w:pPr>
      <w:r>
        <w:t>Исполняет:________________________, «33 коровы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t>Исполняет:________________________, «Добрый жук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t>Исполняет:________________________, «По секрету всему свету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t>Исполняет:__</w:t>
      </w:r>
      <w:r>
        <w:t>______________________, «Живи в волшебном ящике</w:t>
      </w:r>
      <w:r>
        <w:t>»</w:t>
      </w:r>
    </w:p>
    <w:p w:rsidR="00000000" w:rsidRDefault="008046F5">
      <w:pPr>
        <w:pStyle w:val="a3"/>
        <w:spacing w:line="276" w:lineRule="auto"/>
        <w:divId w:val="1894927444"/>
      </w:pPr>
      <w:r>
        <w:rPr>
          <w:rStyle w:val="a4"/>
        </w:rPr>
        <w:t xml:space="preserve">Ведущий: </w:t>
      </w:r>
      <w:r>
        <w:t>Кино – это волшебный мир, который помогает людям жить, развеваться и мечтать. И нам очень повезло, что детские фильмы в России очень добрые и поучительные. День детского кино – это замечательный пра</w:t>
      </w:r>
      <w:r>
        <w:t>здник, который позволяет очень интересно провести время. С праздником вас дорогие друзья</w:t>
      </w:r>
      <w:r>
        <w:t>!</w:t>
      </w:r>
    </w:p>
    <w:p w:rsidR="008046F5" w:rsidRDefault="008046F5">
      <w:pPr>
        <w:spacing w:line="276" w:lineRule="auto"/>
        <w:divId w:val="3584308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29.11.2023</w:t>
      </w:r>
    </w:p>
    <w:sectPr w:rsidR="0080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3485"/>
    <w:rsid w:val="00653485"/>
    <w:rsid w:val="0080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486A-9C9B-4462-9FD2-883E1815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089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6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44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2023-11-29T07:03:00Z</dcterms:created>
  <dcterms:modified xsi:type="dcterms:W3CDTF">2023-11-29T07:03:00Z</dcterms:modified>
</cp:coreProperties>
</file>