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433D8">
      <w:pPr>
        <w:pStyle w:val="2"/>
        <w:spacing w:line="276" w:lineRule="auto"/>
        <w:divId w:val="1420640454"/>
        <w:rPr>
          <w:rFonts w:eastAsia="Times New Roman"/>
        </w:rPr>
      </w:pPr>
      <w:r>
        <w:rPr>
          <w:rFonts w:eastAsia="Times New Roman"/>
        </w:rPr>
        <w:t>Сценарий викторины к Международному дню «спасибо»</w:t>
      </w:r>
    </w:p>
    <w:p w:rsidR="00000000" w:rsidRDefault="000433D8">
      <w:pPr>
        <w:spacing w:line="276" w:lineRule="auto"/>
        <w:ind w:left="686"/>
        <w:divId w:val="183645972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>ведущий, участники викторины, зрители (взрослые и дети)</w:t>
      </w:r>
    </w:p>
    <w:p w:rsidR="00000000" w:rsidRDefault="000433D8">
      <w:pPr>
        <w:spacing w:line="276" w:lineRule="auto"/>
        <w:ind w:left="686"/>
        <w:divId w:val="183645972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>закрепить знания о вежливости в различных жизненных ситуациях.</w:t>
      </w:r>
    </w:p>
    <w:p w:rsidR="00000000" w:rsidRDefault="000433D8">
      <w:pPr>
        <w:spacing w:line="276" w:lineRule="auto"/>
        <w:ind w:left="686"/>
        <w:divId w:val="183645972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>дать представление о празднике, воспитать доброжелательное отношение к окружающим, создание праздничного настроения.</w:t>
      </w:r>
    </w:p>
    <w:p w:rsidR="00000000" w:rsidRDefault="000433D8">
      <w:pPr>
        <w:spacing w:line="276" w:lineRule="auto"/>
        <w:ind w:left="686"/>
        <w:divId w:val="183645972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 xml:space="preserve">приятная музыка для начала и завершения мероприятия, приятная фоновая </w:t>
      </w:r>
      <w:proofErr w:type="spellStart"/>
      <w:proofErr w:type="gramStart"/>
      <w:r>
        <w:rPr>
          <w:rFonts w:eastAsia="Times New Roman"/>
        </w:rPr>
        <w:t>музыка;разноцветные</w:t>
      </w:r>
      <w:proofErr w:type="spellEnd"/>
      <w:proofErr w:type="gramEnd"/>
      <w:r>
        <w:rPr>
          <w:rFonts w:eastAsia="Times New Roman"/>
        </w:rPr>
        <w:t xml:space="preserve"> карточки для сигнализации ответов; зал </w:t>
      </w:r>
      <w:r>
        <w:rPr>
          <w:rFonts w:eastAsia="Times New Roman"/>
        </w:rPr>
        <w:t>украшен картинками с улыбающимися людьми.</w:t>
      </w:r>
    </w:p>
    <w:p w:rsidR="00000000" w:rsidRDefault="000433D8">
      <w:pPr>
        <w:spacing w:line="276" w:lineRule="auto"/>
        <w:ind w:left="686"/>
        <w:divId w:val="183645972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>проектор, экран, ноутбук.</w:t>
      </w:r>
    </w:p>
    <w:p w:rsidR="00000000" w:rsidRDefault="000433D8">
      <w:pPr>
        <w:spacing w:line="276" w:lineRule="auto"/>
        <w:ind w:left="686"/>
        <w:divId w:val="183645972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0433D8">
      <w:pPr>
        <w:spacing w:after="103" w:line="276" w:lineRule="auto"/>
        <w:ind w:left="720"/>
        <w:divId w:val="1836459723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0433D8">
      <w:pPr>
        <w:pStyle w:val="a3"/>
        <w:spacing w:line="276" w:lineRule="auto"/>
        <w:jc w:val="center"/>
        <w:divId w:val="53353212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0433D8">
      <w:pPr>
        <w:pStyle w:val="a3"/>
        <w:spacing w:line="276" w:lineRule="auto"/>
        <w:jc w:val="center"/>
        <w:divId w:val="53353212"/>
      </w:pPr>
      <w:r>
        <w:t>(</w:t>
      </w:r>
      <w:proofErr w:type="gramStart"/>
      <w:r>
        <w:t>В</w:t>
      </w:r>
      <w:proofErr w:type="gramEnd"/>
      <w:r>
        <w:t xml:space="preserve"> зале играет приятная музыка, зрители заходят в зал.</w:t>
      </w:r>
      <w:r>
        <w:t>)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 xml:space="preserve">Здравствуйте дорогие друзья, </w:t>
      </w:r>
      <w:r>
        <w:t xml:space="preserve">я благодарю всех присутствующих </w:t>
      </w:r>
      <w:proofErr w:type="gramStart"/>
      <w:r>
        <w:t>за то что</w:t>
      </w:r>
      <w:proofErr w:type="gramEnd"/>
      <w:r>
        <w:t xml:space="preserve"> вы нашли время и посетили нашу встречу. Сегодня мы с вами узнаем очень интересную историю про весьма необычный праздник – Международный день спасибо! Все мы привыкли благодарить за оказанные услуги или помощь, и се</w:t>
      </w:r>
      <w:r>
        <w:t>годня мы узнаем, как появилась эта традиция. А помогут нам в этом наши команды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>Пока наши команды выходят и занимают свои места за игровыми столами, я представлю вам наше жюри, которое будет судить сегодняшнюю игру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>Нашим командам предстоит пройти нескольк</w:t>
      </w:r>
      <w:r>
        <w:t>о этапов</w:t>
      </w:r>
      <w:r>
        <w:t>:</w:t>
      </w:r>
    </w:p>
    <w:p w:rsidR="00000000" w:rsidRDefault="000433D8">
      <w:pPr>
        <w:pStyle w:val="a3"/>
        <w:spacing w:line="276" w:lineRule="auto"/>
        <w:divId w:val="53353212"/>
      </w:pPr>
      <w:r>
        <w:t>1 этап. Вопросы с вариантами ответов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>2 этап. Пословицы и поговорки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>3 этап. Ребус</w:t>
      </w:r>
      <w:r>
        <w:t>ы</w:t>
      </w:r>
    </w:p>
    <w:p w:rsidR="00000000" w:rsidRDefault="000433D8">
      <w:pPr>
        <w:pStyle w:val="a3"/>
        <w:spacing w:line="276" w:lineRule="auto"/>
        <w:divId w:val="53353212"/>
      </w:pPr>
      <w:r>
        <w:t>Финал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>и так, если все готовы, мы начинаем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lastRenderedPageBreak/>
        <w:t xml:space="preserve">1. С приходом этого императора для России настала новая эра, время просветительских идей и реформ. При нем в </w:t>
      </w:r>
      <w:r>
        <w:t xml:space="preserve">России появилось первое печатное пособие по этикету – «Юности честное зерцало, или Показания к житейскому обхождению». По его же указанию была издана книга Эразма </w:t>
      </w:r>
      <w:proofErr w:type="spellStart"/>
      <w:r>
        <w:t>Роттердамского</w:t>
      </w:r>
      <w:proofErr w:type="spellEnd"/>
      <w:r>
        <w:t xml:space="preserve"> «О правилах хорошего тона» в количестве ста экземпляров на русском и голландск</w:t>
      </w:r>
      <w:r>
        <w:t>ом языках. О каком императоре идет речь</w:t>
      </w:r>
      <w:r>
        <w:t>?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Петр </w:t>
      </w:r>
      <w:r>
        <w:rPr>
          <w:rStyle w:val="a4"/>
        </w:rPr>
        <w:t>I</w:t>
      </w:r>
    </w:p>
    <w:p w:rsidR="00000000" w:rsidRDefault="000433D8">
      <w:pPr>
        <w:pStyle w:val="a3"/>
        <w:spacing w:line="276" w:lineRule="auto"/>
        <w:divId w:val="53353212"/>
      </w:pPr>
      <w:r>
        <w:t>Александр I</w:t>
      </w:r>
      <w:r>
        <w:t>I</w:t>
      </w:r>
    </w:p>
    <w:p w:rsidR="00000000" w:rsidRDefault="000433D8">
      <w:pPr>
        <w:pStyle w:val="a3"/>
        <w:spacing w:line="276" w:lineRule="auto"/>
        <w:divId w:val="53353212"/>
      </w:pPr>
      <w:r>
        <w:t>Николай I</w:t>
      </w:r>
      <w:r>
        <w:t>I</w:t>
      </w:r>
    </w:p>
    <w:p w:rsidR="00000000" w:rsidRDefault="000433D8">
      <w:pPr>
        <w:pStyle w:val="a3"/>
        <w:spacing w:line="276" w:lineRule="auto"/>
        <w:divId w:val="53353212"/>
      </w:pPr>
      <w:r>
        <w:t>2. Какое из нижеперечисленных определений относится к общегражданскому этикету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7.25pt;height:430.5pt">
            <v:imagedata r:id="rId4" o:title="1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Правила поведения дипломатов и других официальных лиц при контактах друг с другом на различных приемах, визитах, переговора</w:t>
      </w:r>
      <w:r>
        <w:t>х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lastRenderedPageBreak/>
        <w:t>Сов</w:t>
      </w:r>
      <w:r>
        <w:rPr>
          <w:rStyle w:val="a4"/>
        </w:rPr>
        <w:t>окупность правил и традиций, соблюдаемых гражданами при общении друг с друго</w:t>
      </w:r>
      <w:r>
        <w:rPr>
          <w:rStyle w:val="a4"/>
        </w:rPr>
        <w:t>м</w:t>
      </w:r>
    </w:p>
    <w:p w:rsidR="00000000" w:rsidRDefault="000433D8">
      <w:pPr>
        <w:pStyle w:val="a3"/>
        <w:spacing w:line="276" w:lineRule="auto"/>
        <w:divId w:val="53353212"/>
      </w:pPr>
      <w:r>
        <w:t>Строго регламентируемый порядок и формы обхождения, установленные при дворах монархо</w:t>
      </w:r>
      <w:r>
        <w:t>в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3. Согласно </w:t>
      </w:r>
      <w:proofErr w:type="gramStart"/>
      <w:r>
        <w:t>правилам кофейного этикета</w:t>
      </w:r>
      <w:proofErr w:type="gramEnd"/>
      <w:r>
        <w:t xml:space="preserve"> к растворимому кофе подают то же, что и к чаю: печень</w:t>
      </w:r>
      <w:r>
        <w:t>е, торты, пирожные. А что подают к кофе по-турецки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38" type="#_x0000_t75" style="width:467.25pt;height:467.25pt">
            <v:imagedata r:id="rId5" o:title="2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То же, что и к растворимому коф</w:t>
      </w:r>
      <w:r>
        <w:t>е</w:t>
      </w:r>
    </w:p>
    <w:p w:rsidR="00000000" w:rsidRDefault="000433D8">
      <w:pPr>
        <w:pStyle w:val="a3"/>
        <w:spacing w:line="276" w:lineRule="auto"/>
        <w:divId w:val="53353212"/>
      </w:pPr>
      <w:r>
        <w:t>Только турецкие сладост</w:t>
      </w:r>
      <w:r>
        <w:t>и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Пьют без добавок и сладосте</w:t>
      </w:r>
      <w:r>
        <w:rPr>
          <w:rStyle w:val="a4"/>
        </w:rPr>
        <w:t>й</w:t>
      </w:r>
    </w:p>
    <w:p w:rsidR="00000000" w:rsidRDefault="000433D8">
      <w:pPr>
        <w:pStyle w:val="a3"/>
        <w:spacing w:line="276" w:lineRule="auto"/>
        <w:divId w:val="53353212"/>
      </w:pPr>
      <w:r>
        <w:lastRenderedPageBreak/>
        <w:t>4. В правилах этикета есть отдельный раздел «Как вести себя с гостями», в этом разделе есть одно незыблемое правило. Как вы думаете, кто остается</w:t>
      </w:r>
      <w:r>
        <w:t xml:space="preserve"> с гостями до конца, пока они не уедут домой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39" type="#_x0000_t75" style="width:467.25pt;height:350.25pt">
            <v:imagedata r:id="rId6" o:title="3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Хозяйка дом</w:t>
      </w:r>
      <w:r>
        <w:rPr>
          <w:rStyle w:val="a4"/>
        </w:rPr>
        <w:t>а</w:t>
      </w:r>
    </w:p>
    <w:p w:rsidR="00000000" w:rsidRDefault="000433D8">
      <w:pPr>
        <w:pStyle w:val="a3"/>
        <w:spacing w:line="276" w:lineRule="auto"/>
        <w:divId w:val="53353212"/>
      </w:pPr>
      <w:r>
        <w:t>Хозяин дом</w:t>
      </w:r>
      <w:r>
        <w:t>а</w:t>
      </w:r>
    </w:p>
    <w:p w:rsidR="00000000" w:rsidRDefault="000433D8">
      <w:pPr>
        <w:pStyle w:val="a3"/>
        <w:spacing w:line="276" w:lineRule="auto"/>
        <w:divId w:val="53353212"/>
      </w:pPr>
      <w:r>
        <w:t>Об</w:t>
      </w:r>
      <w:r>
        <w:t>а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5. Какое из нижеперечисленных правил следует соблюдать в общественном транспорте согласно правилам </w:t>
      </w:r>
      <w:r>
        <w:t>этикета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shape id="_x0000_i1040" type="#_x0000_t75" style="width:467.25pt;height:330.75pt">
            <v:imagedata r:id="rId7" o:title="4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Не следует опираться</w:t>
      </w:r>
      <w:r>
        <w:t xml:space="preserve"> на человека, стоящего рядом, или подталкивать его в спин</w:t>
      </w:r>
      <w:r>
        <w:t>у</w:t>
      </w:r>
    </w:p>
    <w:p w:rsidR="00000000" w:rsidRDefault="000433D8">
      <w:pPr>
        <w:pStyle w:val="a3"/>
        <w:spacing w:line="276" w:lineRule="auto"/>
        <w:divId w:val="53353212"/>
      </w:pPr>
      <w:r>
        <w:t>Не следует разворачивать широко газету – ее читают в транспорте только в свернутом вид</w:t>
      </w:r>
      <w:r>
        <w:t>е</w:t>
      </w:r>
    </w:p>
    <w:p w:rsidR="00000000" w:rsidRDefault="000433D8">
      <w:pPr>
        <w:pStyle w:val="a3"/>
        <w:spacing w:line="276" w:lineRule="auto"/>
        <w:divId w:val="53353212"/>
      </w:pPr>
      <w:r>
        <w:t>Не следует заглядывать в газету, которую читает другой пассажи</w:t>
      </w:r>
      <w:r>
        <w:t>р</w:t>
      </w:r>
    </w:p>
    <w:p w:rsidR="00000000" w:rsidRDefault="000433D8">
      <w:pPr>
        <w:pStyle w:val="a3"/>
        <w:spacing w:line="276" w:lineRule="auto"/>
        <w:divId w:val="53353212"/>
      </w:pPr>
      <w:r>
        <w:t>Не следует ехать с рюкзаком или объемной сумк</w:t>
      </w:r>
      <w:r>
        <w:t>ой на плеча</w:t>
      </w:r>
      <w:r>
        <w:t>х</w:t>
      </w:r>
    </w:p>
    <w:p w:rsidR="00000000" w:rsidRDefault="000433D8">
      <w:pPr>
        <w:pStyle w:val="a3"/>
        <w:spacing w:line="276" w:lineRule="auto"/>
        <w:divId w:val="53353212"/>
      </w:pPr>
      <w:r>
        <w:t>Не следует причесываться, поправлять макия</w:t>
      </w:r>
      <w:r>
        <w:t>ж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Все перечисленные правила следует соблюдать в общественном транспорт</w:t>
      </w:r>
      <w:r>
        <w:rPr>
          <w:rStyle w:val="a4"/>
        </w:rPr>
        <w:t>е</w:t>
      </w:r>
    </w:p>
    <w:p w:rsidR="00000000" w:rsidRDefault="000433D8">
      <w:pPr>
        <w:pStyle w:val="a3"/>
        <w:spacing w:line="276" w:lineRule="auto"/>
        <w:divId w:val="53353212"/>
      </w:pPr>
      <w:r>
        <w:t>6. Кто первым входит в лифт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shape id="_x0000_i1041" type="#_x0000_t75" style="width:467.25pt;height:369pt">
            <v:imagedata r:id="rId8" o:title="5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Мужчин</w:t>
      </w:r>
      <w:r>
        <w:rPr>
          <w:rStyle w:val="a4"/>
        </w:rPr>
        <w:t>а</w:t>
      </w:r>
    </w:p>
    <w:p w:rsidR="00000000" w:rsidRDefault="000433D8">
      <w:pPr>
        <w:pStyle w:val="a3"/>
        <w:spacing w:line="276" w:lineRule="auto"/>
        <w:divId w:val="53353212"/>
      </w:pPr>
      <w:r>
        <w:t>Женщин</w:t>
      </w:r>
      <w:r>
        <w:t>а</w:t>
      </w:r>
    </w:p>
    <w:p w:rsidR="00000000" w:rsidRDefault="000433D8">
      <w:pPr>
        <w:pStyle w:val="a3"/>
        <w:spacing w:line="276" w:lineRule="auto"/>
        <w:divId w:val="53353212"/>
      </w:pPr>
      <w:r>
        <w:t>Нет разницы, кто войдет первы</w:t>
      </w:r>
      <w:r>
        <w:t>м</w:t>
      </w:r>
    </w:p>
    <w:p w:rsidR="00000000" w:rsidRDefault="000433D8">
      <w:pPr>
        <w:pStyle w:val="a3"/>
        <w:spacing w:line="276" w:lineRule="auto"/>
        <w:divId w:val="53353212"/>
      </w:pPr>
      <w:r>
        <w:t>7. Чтобы за столом чувствовать себя комфортно, желательно знать и такое правило: некоторые кушанья можно брать руками. А что берут руками из нижеперечисленного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lastRenderedPageBreak/>
        <w:pict>
          <v:shape id="_x0000_i1042" type="#_x0000_t75" style="width:467.25pt;height:296.25pt">
            <v:imagedata r:id="rId9" o:title="6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Рыб</w:t>
      </w:r>
      <w:r>
        <w:t>а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Хле</w:t>
      </w:r>
      <w:r>
        <w:rPr>
          <w:rStyle w:val="a4"/>
        </w:rPr>
        <w:t>б</w:t>
      </w:r>
    </w:p>
    <w:p w:rsidR="00000000" w:rsidRDefault="000433D8">
      <w:pPr>
        <w:pStyle w:val="a3"/>
        <w:spacing w:line="276" w:lineRule="auto"/>
        <w:divId w:val="53353212"/>
      </w:pPr>
      <w:r>
        <w:t>Яйц</w:t>
      </w:r>
      <w:r>
        <w:t>а</w:t>
      </w:r>
    </w:p>
    <w:p w:rsidR="00000000" w:rsidRDefault="000433D8">
      <w:pPr>
        <w:pStyle w:val="a3"/>
        <w:spacing w:line="276" w:lineRule="auto"/>
        <w:divId w:val="53353212"/>
      </w:pPr>
      <w:r>
        <w:t>8. Кто кого должен пропустить: тот, кто входит в здание, или тот, кто выходит</w:t>
      </w:r>
      <w:r>
        <w:t>?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43" type="#_x0000_t75" style="width:144.75pt;height:179.25pt">
            <v:imagedata r:id="rId10" o:title="7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Необходимо пропустить того, кто выходит из здани</w:t>
      </w:r>
      <w:r>
        <w:rPr>
          <w:rStyle w:val="a4"/>
        </w:rPr>
        <w:t>я</w:t>
      </w:r>
    </w:p>
    <w:p w:rsidR="00000000" w:rsidRDefault="000433D8">
      <w:pPr>
        <w:pStyle w:val="a3"/>
        <w:spacing w:line="276" w:lineRule="auto"/>
        <w:divId w:val="53353212"/>
      </w:pPr>
      <w:r>
        <w:t>Необходимо пропустить того, кто входит в здани</w:t>
      </w:r>
      <w:r>
        <w:t>е</w:t>
      </w:r>
    </w:p>
    <w:p w:rsidR="00000000" w:rsidRDefault="000433D8">
      <w:pPr>
        <w:pStyle w:val="a3"/>
        <w:spacing w:line="276" w:lineRule="auto"/>
        <w:divId w:val="53353212"/>
      </w:pPr>
      <w:r>
        <w:t>Нет такого правил</w:t>
      </w:r>
      <w:r>
        <w:t>а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lastRenderedPageBreak/>
        <w:t xml:space="preserve">Ведущий: </w:t>
      </w:r>
      <w:r>
        <w:t>Мы завершили первый этап. Подведем его итоги и переходим ко втор</w:t>
      </w:r>
      <w:r>
        <w:t>ому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2 этап. Пословицы и поговорки.</w:t>
      </w:r>
      <w:r>
        <w:rPr>
          <w:rStyle w:val="a4"/>
        </w:rPr>
        <w:t xml:space="preserve"> 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>Продолжите пословицу, вот собственно и вся задача. За моей спиной на экране будут появляться незаконченные пословицы, та команда, которая вспомнит завершение пословицы поднимает сигнальную карточку и дает ответ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Долг платежом </w:t>
      </w:r>
      <w:r>
        <w:rPr>
          <w:rStyle w:val="a4"/>
        </w:rPr>
        <w:t>красен</w:t>
      </w:r>
      <w:r>
        <w:rPr>
          <w:rStyle w:val="a4"/>
        </w:rPr>
        <w:t>.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Благодарность - малейшая из добродетелей, неблагодарность - </w:t>
      </w:r>
      <w:r>
        <w:rPr>
          <w:rStyle w:val="a4"/>
        </w:rPr>
        <w:t>худший из пороко</w:t>
      </w:r>
      <w:r>
        <w:rPr>
          <w:rStyle w:val="a4"/>
        </w:rPr>
        <w:t>в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Черствое сердце не </w:t>
      </w:r>
      <w:r>
        <w:rPr>
          <w:rStyle w:val="a4"/>
        </w:rPr>
        <w:t>знает благодарности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Утолив жажду, благодари того, кто колодец вырыл; отдыхая в тени </w:t>
      </w:r>
      <w:r>
        <w:rPr>
          <w:rStyle w:val="a4"/>
        </w:rPr>
        <w:t>дерева, благодари того, кто его посади</w:t>
      </w:r>
      <w:r>
        <w:rPr>
          <w:rStyle w:val="a4"/>
        </w:rPr>
        <w:t>л</w:t>
      </w:r>
    </w:p>
    <w:p w:rsidR="00000000" w:rsidRDefault="000433D8">
      <w:pPr>
        <w:pStyle w:val="a3"/>
        <w:spacing w:line="276" w:lineRule="auto"/>
        <w:divId w:val="53353212"/>
      </w:pPr>
      <w:r>
        <w:t>Какими гла</w:t>
      </w:r>
      <w:r>
        <w:t xml:space="preserve">зами ты смотришь, такими </w:t>
      </w:r>
      <w:r>
        <w:rPr>
          <w:rStyle w:val="a4"/>
        </w:rPr>
        <w:t>смотрят и на теб</w:t>
      </w:r>
      <w:r>
        <w:rPr>
          <w:rStyle w:val="a4"/>
        </w:rPr>
        <w:t>я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От учтивых слов язык </w:t>
      </w:r>
      <w:r>
        <w:rPr>
          <w:rStyle w:val="a4"/>
        </w:rPr>
        <w:t>не отсохне</w:t>
      </w:r>
      <w:r>
        <w:rPr>
          <w:rStyle w:val="a4"/>
        </w:rPr>
        <w:t>т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Взяток не берем, а благодарности </w:t>
      </w:r>
      <w:r>
        <w:rPr>
          <w:rStyle w:val="a4"/>
        </w:rPr>
        <w:t>принимаем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Достойный человек век помнит добро, Недостойный человек </w:t>
      </w:r>
      <w:r>
        <w:rPr>
          <w:rStyle w:val="a4"/>
        </w:rPr>
        <w:t>через день забывает ег</w:t>
      </w:r>
      <w:r>
        <w:rPr>
          <w:rStyle w:val="a4"/>
        </w:rPr>
        <w:t>о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Не плюй в колодец, </w:t>
      </w:r>
      <w:r>
        <w:rPr>
          <w:rStyle w:val="a4"/>
        </w:rPr>
        <w:t>из которого воду пи</w:t>
      </w:r>
      <w:r>
        <w:rPr>
          <w:rStyle w:val="a4"/>
        </w:rPr>
        <w:t>л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Жив буду — </w:t>
      </w:r>
      <w:r>
        <w:rPr>
          <w:rStyle w:val="a4"/>
        </w:rPr>
        <w:t>не за</w:t>
      </w:r>
      <w:r>
        <w:rPr>
          <w:rStyle w:val="a4"/>
        </w:rPr>
        <w:t>буду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Не понимающему уважения не делай </w:t>
      </w:r>
      <w:r>
        <w:rPr>
          <w:rStyle w:val="a4"/>
        </w:rPr>
        <w:t>и шага на встреч</w:t>
      </w:r>
      <w:r>
        <w:rPr>
          <w:rStyle w:val="a4"/>
        </w:rPr>
        <w:t>у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Дареному коню в </w:t>
      </w:r>
      <w:r>
        <w:rPr>
          <w:rStyle w:val="a4"/>
        </w:rPr>
        <w:t>зубы не смотрят</w:t>
      </w:r>
      <w:r>
        <w:rPr>
          <w:rStyle w:val="a4"/>
        </w:rPr>
        <w:t>.</w:t>
      </w:r>
    </w:p>
    <w:p w:rsidR="00000000" w:rsidRDefault="000433D8">
      <w:pPr>
        <w:pStyle w:val="a3"/>
        <w:spacing w:line="276" w:lineRule="auto"/>
        <w:divId w:val="53353212"/>
      </w:pPr>
      <w:r>
        <w:t xml:space="preserve">Поклониться - голова </w:t>
      </w:r>
      <w:r>
        <w:rPr>
          <w:rStyle w:val="a4"/>
        </w:rPr>
        <w:t>не отломитс</w:t>
      </w:r>
      <w:r>
        <w:rPr>
          <w:rStyle w:val="a4"/>
        </w:rPr>
        <w:t>я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>мы завершили 2 этап. Жюри подводит итоги, а мы готовимся к 3 этапу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Ребусы</w:t>
      </w:r>
      <w:r>
        <w:rPr>
          <w:rStyle w:val="a4"/>
        </w:rPr>
        <w:t>: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44" type="#_x0000_t75" style="width:248.25pt;height:142.5pt">
            <v:imagedata r:id="rId11" o:title="8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lastRenderedPageBreak/>
        <w:t>спасиб</w:t>
      </w:r>
      <w:r>
        <w:t>о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45" type="#_x0000_t75" style="width:467.25pt;height:134.25pt">
            <v:imagedata r:id="rId12" o:title="9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благодарност</w:t>
      </w:r>
      <w:r>
        <w:t>ь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46" type="#_x0000_t75" style="width:286.5pt;height:142.5pt">
            <v:imagedata r:id="rId13" o:title="10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праздни</w:t>
      </w:r>
      <w:r>
        <w:t>к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r>
        <w:rPr>
          <w:rFonts w:eastAsia="Times New Roman"/>
          <w:noProof/>
        </w:rPr>
        <w:pict>
          <v:shape id="_x0000_i1047" type="#_x0000_t75" style="width:150pt;height:142.5pt">
            <v:imagedata r:id="rId14" o:title="11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добр</w:t>
      </w:r>
      <w:r>
        <w:t>о</w:t>
      </w:r>
    </w:p>
    <w:p w:rsidR="00000000" w:rsidRDefault="00EB0827">
      <w:pPr>
        <w:spacing w:line="276" w:lineRule="auto"/>
        <w:divId w:val="53353212"/>
        <w:rPr>
          <w:rFonts w:eastAsia="Times New Roman"/>
        </w:rPr>
      </w:pPr>
      <w:bookmarkStart w:id="0" w:name="_GoBack"/>
      <w:bookmarkEnd w:id="0"/>
      <w:r>
        <w:rPr>
          <w:rFonts w:eastAsia="Times New Roman"/>
          <w:noProof/>
        </w:rPr>
        <w:lastRenderedPageBreak/>
        <w:pict>
          <v:shape id="_x0000_i1048" type="#_x0000_t75" style="width:177pt;height:142.5pt">
            <v:imagedata r:id="rId15" o:title="12"/>
          </v:shape>
        </w:pict>
      </w:r>
    </w:p>
    <w:p w:rsidR="00000000" w:rsidRDefault="000433D8">
      <w:pPr>
        <w:pStyle w:val="a3"/>
        <w:spacing w:line="276" w:lineRule="auto"/>
        <w:divId w:val="53353212"/>
      </w:pPr>
      <w:r>
        <w:t>всемирны</w:t>
      </w:r>
      <w:r>
        <w:t>й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>Все 3 этапа завершены. Наши ком</w:t>
      </w:r>
      <w:r>
        <w:t>анды показали себя настоящими эрудитами. Я попрошу наше жюри подвести итоги 3 этапов, и мы переходим к финалу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Финал:</w:t>
      </w:r>
      <w:r>
        <w:rPr>
          <w:rStyle w:val="a4"/>
        </w:rPr>
        <w:t xml:space="preserve"> 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>Нас ожидает творческий финал. Командам нужно будет за 10 минут нарисовать поздравительную открытку на Всемирный день здоровья. О</w:t>
      </w:r>
      <w:r>
        <w:t>ценивать будут по 3 критериям: соответствие заявленной тематике, творческая составляющая, мнение зрителей. Давайте начинать</w:t>
      </w:r>
      <w:r>
        <w:t>!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 xml:space="preserve">Ведущий: </w:t>
      </w:r>
      <w:r>
        <w:t>Наш финал подошел к концу, попрошу жюри огласить результаты игры. А я приглашаю наши команды на сцену для награждения</w:t>
      </w:r>
      <w:r>
        <w:t>.</w:t>
      </w:r>
    </w:p>
    <w:p w:rsidR="00000000" w:rsidRDefault="000433D8">
      <w:pPr>
        <w:pStyle w:val="a3"/>
        <w:spacing w:line="276" w:lineRule="auto"/>
        <w:divId w:val="53353212"/>
      </w:pPr>
      <w:r>
        <w:rPr>
          <w:rStyle w:val="a4"/>
        </w:rPr>
        <w:t>Вед</w:t>
      </w:r>
      <w:r>
        <w:rPr>
          <w:rStyle w:val="a4"/>
        </w:rPr>
        <w:t xml:space="preserve">ущий: </w:t>
      </w:r>
      <w:r>
        <w:t xml:space="preserve">СПАСИБО вам дорогие друзья, что сегодня вы вместе с нами узнали много нового про праздник – Международный день спасибо. Не забывайте благодарить своих родных и близких и просто людей, которые оказывают вам помощь. Всего вам самого хорошего, до новых </w:t>
      </w:r>
      <w:r>
        <w:t>встреч</w:t>
      </w:r>
      <w:r>
        <w:t>!</w:t>
      </w:r>
    </w:p>
    <w:p w:rsidR="000433D8" w:rsidRDefault="000433D8">
      <w:pPr>
        <w:spacing w:line="276" w:lineRule="auto"/>
        <w:divId w:val="210995771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https://1cult.ru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29.11.2023</w:t>
      </w:r>
    </w:p>
    <w:sectPr w:rsidR="0004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B0827"/>
    <w:rsid w:val="000433D8"/>
    <w:rsid w:val="00E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5B60-5427-455E-A00B-9E239BAE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045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212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5771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2023-11-29T07:14:00Z</dcterms:created>
  <dcterms:modified xsi:type="dcterms:W3CDTF">2023-11-29T07:14:00Z</dcterms:modified>
</cp:coreProperties>
</file>