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611D7">
      <w:pPr>
        <w:pStyle w:val="2"/>
        <w:spacing w:line="276" w:lineRule="auto"/>
        <w:divId w:val="151711654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концерта к Всемирному дню чтения вслух</w:t>
      </w:r>
    </w:p>
    <w:p w:rsidR="00000000" w:rsidRDefault="006611D7">
      <w:pPr>
        <w:spacing w:line="276" w:lineRule="auto"/>
        <w:ind w:left="686"/>
        <w:divId w:val="118516921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6611D7">
      <w:pPr>
        <w:spacing w:after="103" w:line="276" w:lineRule="auto"/>
        <w:ind w:left="720"/>
        <w:divId w:val="1185169216"/>
        <w:rPr>
          <w:rFonts w:eastAsia="Times New Roman"/>
        </w:rPr>
      </w:pPr>
      <w:r>
        <w:rPr>
          <w:rFonts w:eastAsia="Times New Roman"/>
        </w:rPr>
        <w:t>Ведущий, зрители (взрослые и дети), артисты</w:t>
      </w:r>
    </w:p>
    <w:p w:rsidR="00000000" w:rsidRDefault="006611D7">
      <w:pPr>
        <w:spacing w:line="276" w:lineRule="auto"/>
        <w:ind w:left="686"/>
        <w:divId w:val="118516921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6611D7">
      <w:pPr>
        <w:spacing w:after="103" w:line="276" w:lineRule="auto"/>
        <w:ind w:left="720"/>
        <w:divId w:val="1185169216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6611D7">
      <w:pPr>
        <w:spacing w:line="276" w:lineRule="auto"/>
        <w:ind w:left="686"/>
        <w:divId w:val="118516921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6611D7">
      <w:pPr>
        <w:spacing w:after="103" w:line="276" w:lineRule="auto"/>
        <w:ind w:left="720"/>
        <w:divId w:val="1185169216"/>
        <w:rPr>
          <w:rFonts w:eastAsia="Times New Roman"/>
        </w:rPr>
      </w:pPr>
      <w:r>
        <w:rPr>
          <w:rFonts w:eastAsia="Times New Roman"/>
        </w:rPr>
        <w:t>Эстетическое воспитание, литературная грамотность, приятное и познавательное времяпрепровождение</w:t>
      </w:r>
    </w:p>
    <w:p w:rsidR="00000000" w:rsidRDefault="006611D7">
      <w:pPr>
        <w:spacing w:line="276" w:lineRule="auto"/>
        <w:ind w:left="686"/>
        <w:divId w:val="1185169216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6611D7">
      <w:pPr>
        <w:spacing w:after="103" w:line="276" w:lineRule="auto"/>
        <w:ind w:left="720"/>
        <w:divId w:val="1185169216"/>
        <w:rPr>
          <w:rFonts w:eastAsia="Times New Roman"/>
        </w:rPr>
      </w:pPr>
      <w:r>
        <w:rPr>
          <w:rFonts w:eastAsia="Times New Roman"/>
        </w:rPr>
        <w:t>Зал украшен картинами людей с книгами</w:t>
      </w:r>
    </w:p>
    <w:p w:rsidR="00000000" w:rsidRDefault="006611D7">
      <w:pPr>
        <w:spacing w:line="276" w:lineRule="auto"/>
        <w:ind w:left="686"/>
        <w:divId w:val="118516921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6611D7">
      <w:pPr>
        <w:spacing w:after="103" w:line="276" w:lineRule="auto"/>
        <w:ind w:left="720"/>
        <w:divId w:val="1185169216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6611D7">
      <w:pPr>
        <w:spacing w:line="276" w:lineRule="auto"/>
        <w:ind w:left="686"/>
        <w:divId w:val="118516921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6611D7">
      <w:pPr>
        <w:spacing w:after="103" w:line="276" w:lineRule="auto"/>
        <w:ind w:left="720"/>
        <w:divId w:val="1185169216"/>
        <w:rPr>
          <w:rFonts w:eastAsia="Times New Roman"/>
        </w:rPr>
      </w:pPr>
      <w:r>
        <w:rPr>
          <w:rFonts w:eastAsia="Times New Roman"/>
        </w:rPr>
        <w:t>1.5 – 2 часа</w:t>
      </w:r>
    </w:p>
    <w:p w:rsidR="00000000" w:rsidRDefault="006611D7">
      <w:pPr>
        <w:spacing w:after="103" w:line="276" w:lineRule="auto"/>
        <w:ind w:left="720"/>
        <w:divId w:val="1185169216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</w:t>
      </w:r>
      <w:r>
        <w:rPr>
          <w:rFonts w:eastAsia="Times New Roman"/>
        </w:rPr>
        <w:t>тся приятная музыка для начала и окончания мероприятия, музыка для фона</w:t>
      </w:r>
    </w:p>
    <w:p w:rsidR="00000000" w:rsidRDefault="006611D7">
      <w:pPr>
        <w:pStyle w:val="a3"/>
        <w:spacing w:line="276" w:lineRule="auto"/>
        <w:jc w:val="center"/>
        <w:divId w:val="2099210039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6611D7">
      <w:pPr>
        <w:pStyle w:val="a3"/>
        <w:spacing w:line="276" w:lineRule="auto"/>
        <w:jc w:val="center"/>
        <w:divId w:val="2099210039"/>
      </w:pPr>
      <w:r>
        <w:t>(Играет приятная музыка, зрители входят в зал.</w:t>
      </w:r>
      <w:r>
        <w:t>)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 xml:space="preserve">Ведущий: </w:t>
      </w:r>
      <w:r>
        <w:t>Здравствуйте дорогие друзья, сегодня мы с вами празднуем всемирный день чтения вслух. Всем нам в детстве читал</w:t>
      </w:r>
      <w:r>
        <w:t>и сказки, и со временем мы стали читать сказки нашим детям. Сегодня мы узнаем много интересного о появлении этого праздника и как его правильно отмечать. И так, давайте приступим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Ведущий: «Книжкин дом», в исполнении:__________________________</w:t>
      </w:r>
      <w:r>
        <w:rPr>
          <w:rStyle w:val="a4"/>
        </w:rPr>
        <w:t>_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 xml:space="preserve">Ведущий: </w:t>
      </w:r>
      <w:r>
        <w:t>Еж</w:t>
      </w:r>
      <w:r>
        <w:t>егодно, каждую первую среду марта, тысячи людей отмечают Всемирный день чтения вслух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Основная цель - показать чтение как способ взаимодействия с окружающим миром и как возможность передачи своих эмоций другому человеку вместе со звучащим словом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История п</w:t>
      </w:r>
      <w:r>
        <w:t>раздника начинается с 2010 года по инициативе общественной организации «Литературный мир». Тысячи людей в десятках стран мира знают и поддерживают этот день, проходящий под лозунгом «Чтение — это движение вперёд!». Всемирный день чтения вслух привлекает вн</w:t>
      </w:r>
      <w:r>
        <w:t>имание мирового сообщества к важности чтения вслух. Этот день — праздник слова, книги, чтения</w:t>
      </w:r>
      <w:r>
        <w:t>!</w:t>
      </w:r>
    </w:p>
    <w:p w:rsidR="00000000" w:rsidRDefault="006611D7">
      <w:pPr>
        <w:pStyle w:val="a3"/>
        <w:spacing w:line="276" w:lineRule="auto"/>
        <w:divId w:val="2099210039"/>
      </w:pPr>
      <w:r>
        <w:t>Цель акции — показать чтение как способ взаимодействия с окружающим миром и как возможность передачи своих эмоций другому человеку вместе со звучащим словом. В э</w:t>
      </w:r>
      <w:r>
        <w:t>тот день центром внимания стали слово и книга. Читать интересно! А читать вслух — интересно вдвойне! Ведь при чтении вслух мы делимся своими эмоциями с окружающими, передаем им свое настроение и ощущения от прочитанного. Читая книгу, мы нарабатываем способ</w:t>
      </w:r>
      <w:r>
        <w:t>ность понимать других. Читая книгу, мы улучшаем свою память. Совместные громкие чтения способствуют сближению, объединению домашних в одну большую дружную семью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 xml:space="preserve">Ведущий: </w:t>
      </w:r>
      <w:r>
        <w:t>на нашей сцене: __________________________, с песней «Открытая книга</w:t>
      </w:r>
      <w:r>
        <w:t>»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Ведущий:</w:t>
      </w:r>
      <w:r>
        <w:t xml:space="preserve"> Почему</w:t>
      </w:r>
      <w:r>
        <w:t xml:space="preserve"> именно чтение вслух</w:t>
      </w:r>
      <w:r>
        <w:t>?</w:t>
      </w:r>
    </w:p>
    <w:p w:rsidR="00000000" w:rsidRDefault="006611D7">
      <w:pPr>
        <w:pStyle w:val="a3"/>
        <w:spacing w:line="276" w:lineRule="auto"/>
        <w:divId w:val="2099210039"/>
      </w:pPr>
      <w:r>
        <w:t>Чтение вслух – одно из лучших упражнений для развития речи.</w:t>
      </w:r>
      <w:r>
        <w:br/>
        <w:t>Чтение вслух – это речевая практика.</w:t>
      </w:r>
      <w:r>
        <w:br/>
        <w:t>Чтение про себя – молчаливое восприятие информации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Зачем читать вслух</w:t>
      </w:r>
      <w:r>
        <w:t>?</w:t>
      </w:r>
    </w:p>
    <w:p w:rsidR="00000000" w:rsidRDefault="006611D7">
      <w:pPr>
        <w:pStyle w:val="a3"/>
        <w:spacing w:line="276" w:lineRule="auto"/>
        <w:divId w:val="2099210039"/>
      </w:pPr>
      <w:r>
        <w:t>Развитие грамотности является сложным и многогранным, чтение вслух остаётся одной из самых полезных практик в жизни человека. Чтение вслух помогает созданию словарного запаса, улучшению навыков слушания, улучшению понимания, пробуждению любопытства и укреп</w:t>
      </w:r>
      <w:r>
        <w:t>лению связей в классе или дома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 xml:space="preserve">Ведущий: </w:t>
      </w:r>
      <w:r>
        <w:t>«Книги», в исполнении: _____________________</w:t>
      </w:r>
      <w:r>
        <w:t>_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Ведущий:</w:t>
      </w:r>
      <w:r>
        <w:t xml:space="preserve"> Как правильно читать</w:t>
      </w:r>
      <w:r>
        <w:t>?</w:t>
      </w:r>
    </w:p>
    <w:p w:rsidR="00000000" w:rsidRDefault="006611D7">
      <w:pPr>
        <w:pStyle w:val="a3"/>
        <w:spacing w:line="276" w:lineRule="auto"/>
        <w:divId w:val="2099210039"/>
      </w:pPr>
      <w:r>
        <w:t>Не торопясь: максимальная разрешённая скорость 120 слов в минуту.</w:t>
      </w:r>
      <w:r>
        <w:br/>
        <w:t>Чётко проговаривать слова, делая ударения и паузы.</w:t>
      </w:r>
      <w:r>
        <w:br/>
        <w:t>Читая, произносить те</w:t>
      </w:r>
      <w:r>
        <w:t>кст так, будто излагаете собственные мысли: не «читать», а «рассказывать»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Чему учит чтение вслух</w:t>
      </w:r>
      <w:r>
        <w:t>?</w:t>
      </w:r>
    </w:p>
    <w:p w:rsidR="00000000" w:rsidRDefault="006611D7">
      <w:pPr>
        <w:pStyle w:val="a3"/>
        <w:spacing w:line="276" w:lineRule="auto"/>
        <w:divId w:val="2099210039"/>
      </w:pPr>
      <w:r>
        <w:t>Чтение вслух развивает память и обогащает словарный запас, улучшает дикцию и повышает уровень грамотности, учит внимательнее относится к прочитанному и сопер</w:t>
      </w:r>
      <w:r>
        <w:t>еживать героям…</w:t>
      </w:r>
      <w:r>
        <w:br/>
        <w:t>Самое главное – чтение вслух учит нас любить книги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«Хорошая книга — точно беседа с умным человеком. Читатель получает от нее знания и обобщение действительности, способность понимать жизнь»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А. Н. Толсто</w:t>
      </w:r>
      <w:r>
        <w:t>й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Ведущий:</w:t>
      </w:r>
      <w:r>
        <w:t xml:space="preserve"> Все помнят, как в детские</w:t>
      </w:r>
      <w:r>
        <w:t xml:space="preserve"> годы с замиранием сердца ждали тот момент, когда мама, закончив вечерние хлопоты, присядет рядом на кровать и возьмёт в руки книжку. Мамин голос играл то за нежную принцессу, то за коварного злодея. Под этот ночной спектакль сладко засыпа́ли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 xml:space="preserve">Ведущий: </w:t>
      </w:r>
      <w:r>
        <w:t>«Ба</w:t>
      </w:r>
      <w:r>
        <w:t>ллада о Дарине», в исполнении: _____________________</w:t>
      </w:r>
      <w:r>
        <w:t>_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Ведущий:</w:t>
      </w:r>
      <w:r>
        <w:t xml:space="preserve"> Не одно поколение вырастает на «громких» чтениях. Но проводить подобные мероприятия, в которых приняли участие желающие всего мира, стали впервые в 2010 году. Инициатором выступила некоммерческ</w:t>
      </w:r>
      <w:r>
        <w:t>ая организация Lit Wold. С каждым годом всё больше библиотек, школ, университетов включаются в проводимую акцию, где главный акцент делается на слово и книгу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Чем же полезно чтение вслух? Почему оно так важно не только для детей, но и для взрослых</w:t>
      </w:r>
      <w:r>
        <w:t>?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Ведущий</w:t>
      </w:r>
      <w:r>
        <w:rPr>
          <w:rStyle w:val="a4"/>
        </w:rPr>
        <w:t>:</w:t>
      </w:r>
      <w:r>
        <w:t xml:space="preserve"> «Да здравствуют книги», в исполнении:____________________________</w:t>
      </w:r>
      <w:r>
        <w:t>_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Ведущий:</w:t>
      </w:r>
      <w:r>
        <w:t>Читая книгу, мы становимся умнее. И это не громкие фразы. Взять хотя бы ребёнка. Малыш уже сам научился читать. В школу ходит. Вроде, зачем ему ещё чтение вслух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Но по исследовани</w:t>
      </w:r>
      <w:r>
        <w:t>ю специалистов Огайоского университета словарный запас больше у тех детей, в семьях которых устраивали совместные чтения. И здесь дело нисколько в количестве прочитанных книг, а в их качестве, то есть самом факте чтения. Ребёнок, да, может читать, но разоб</w:t>
      </w:r>
      <w:r>
        <w:t>раться в прочитанном, понять смысл ему ещё сложно. Здесь-то и нужная ваша помощь «в переводе» непонятных слов, поступков героев. И ребёнку проще в целом воспринять, о чём говорится в книге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 xml:space="preserve">Ведущий: </w:t>
      </w:r>
      <w:r>
        <w:t>«Дети книг», в исполнении: __________________________</w:t>
      </w:r>
      <w:r>
        <w:t>_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</w:t>
      </w:r>
      <w:r>
        <w:rPr>
          <w:rStyle w:val="a4"/>
        </w:rPr>
        <w:t>дущий:</w:t>
      </w:r>
      <w:r>
        <w:t>Считается, что чтение улучшает интеллект. Напрямую влияет на успеваемость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Читая книгу, мы нарабатываем способность понимать других. Эмоционально переживая ту или иную ситуацию, с которой в жизни никогда, может быть, не столкнёмся, мы как бы виртуаль</w:t>
      </w:r>
      <w:r>
        <w:t>но получаем опыт. Примеряя на себя поступки других, мы развиваем свою психологическую сторону, прокачиваем умение сопереживать. По мнению учёных из Голландии чтение способствует приобретению навыка быть чутким и терпимым к другим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>Ведущий:</w:t>
      </w:r>
      <w:r>
        <w:t>Читая книгу, мы у</w:t>
      </w:r>
      <w:r>
        <w:t>лучшаем свою память. Ведь удерживать в голове все произошедшие события, похождения персонажей, мотивы их поступков и, причём не в одной книге, а, например, в трёх томах, тяжёлое занятие. Поэтому связь между запоминанием и чтением вслух очевидна. Интересно,</w:t>
      </w:r>
      <w:r>
        <w:t xml:space="preserve"> что и у слушателей этот механизм работает так же. Такое простое и доступное средств поможет при нарушении памяти и даже болезни Альцгеймера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Читая книгу, мы расслабляемся, а значит, стрессовая ситуация постепенно исчезает. Эксперименты, проводимые британс</w:t>
      </w:r>
      <w:r>
        <w:t>кими нейропсихологами, подтвердили этот факт. У людей, спустя 6 минут происходило замедление сердечного ритма, снижался тонус мышц. Эффект от чтения книг вслух сродни прогулкам на свежем воздухе или прослушиванию хорошей музыки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А ещё, совместные громкие ч</w:t>
      </w:r>
      <w:r>
        <w:t>тения — это невероятно приятно, что способствует сближению, объединению домашних в одну большую дружную семью</w:t>
      </w:r>
      <w:r>
        <w:t>.</w:t>
      </w:r>
    </w:p>
    <w:p w:rsidR="00000000" w:rsidRDefault="006611D7">
      <w:pPr>
        <w:pStyle w:val="a3"/>
        <w:spacing w:line="276" w:lineRule="auto"/>
        <w:divId w:val="2099210039"/>
      </w:pPr>
      <w:r>
        <w:t>Устраиваете ли вы такие вечера дома</w:t>
      </w:r>
      <w:r>
        <w:t>?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 xml:space="preserve">Ведущий: </w:t>
      </w:r>
      <w:r>
        <w:t>«Сказки гуляют по свету», в исполнении: __________________________</w:t>
      </w:r>
      <w:r>
        <w:t>_</w:t>
      </w:r>
    </w:p>
    <w:p w:rsidR="00000000" w:rsidRDefault="006611D7">
      <w:pPr>
        <w:pStyle w:val="a3"/>
        <w:spacing w:line="276" w:lineRule="auto"/>
        <w:divId w:val="2099210039"/>
      </w:pPr>
      <w:r>
        <w:rPr>
          <w:rStyle w:val="a4"/>
        </w:rPr>
        <w:t xml:space="preserve">Ведущий: </w:t>
      </w:r>
      <w:r>
        <w:t>И так мы с вами узнали</w:t>
      </w:r>
      <w:r>
        <w:t xml:space="preserve"> много нового об этом замечательном празднике – Всемирном дне чтения в слух. С появлением интернета и гаджетов люди все меньше и меньше читают книг тем более вместе с родными. Не стоит пренебрегать этим процессом, ведь чтение в слух помогает развиваться. С</w:t>
      </w:r>
      <w:r>
        <w:t xml:space="preserve"> праздником дорогие друзья</w:t>
      </w:r>
      <w:r>
        <w:t>!</w:t>
      </w:r>
    </w:p>
    <w:p w:rsidR="006611D7" w:rsidRDefault="006611D7">
      <w:pPr>
        <w:spacing w:line="276" w:lineRule="auto"/>
        <w:divId w:val="55478307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25.01.2024</w:t>
      </w:r>
    </w:p>
    <w:sectPr w:rsidR="0066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22685"/>
    <w:rsid w:val="00622685"/>
    <w:rsid w:val="0066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F3E1B-E4F9-411B-A5A8-05D4892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307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6540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0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2024-01-25T12:34:00Z</dcterms:created>
  <dcterms:modified xsi:type="dcterms:W3CDTF">2024-01-25T12:34:00Z</dcterms:modified>
</cp:coreProperties>
</file>