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007C6" w:rsidP="007007C6">
      <w:pPr>
        <w:pStyle w:val="2"/>
        <w:spacing w:line="276" w:lineRule="auto"/>
        <w:divId w:val="1914705905"/>
        <w:rPr>
          <w:rFonts w:eastAsia="Times New Roman"/>
        </w:rPr>
      </w:pPr>
      <w:r>
        <w:rPr>
          <w:rFonts w:eastAsia="Times New Roman"/>
        </w:rPr>
        <w:t xml:space="preserve">Сценарий литературной гостиной, посвященной творчеству </w:t>
      </w:r>
      <w:r w:rsidR="009E257D">
        <w:rPr>
          <w:rFonts w:eastAsia="Times New Roman"/>
        </w:rPr>
        <w:t xml:space="preserve">Виктора </w:t>
      </w:r>
      <w:bookmarkStart w:id="0" w:name="_GoBack"/>
      <w:bookmarkEnd w:id="0"/>
      <w:r w:rsidR="009E257D">
        <w:rPr>
          <w:rFonts w:eastAsia="Times New Roman"/>
        </w:rPr>
        <w:t>Драгунского</w:t>
      </w:r>
    </w:p>
    <w:p w:rsidR="00000000" w:rsidRDefault="009E257D">
      <w:pPr>
        <w:spacing w:line="276" w:lineRule="auto"/>
        <w:ind w:left="686"/>
        <w:divId w:val="415398140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9E257D">
      <w:pPr>
        <w:spacing w:after="103" w:line="276" w:lineRule="auto"/>
        <w:ind w:left="720"/>
        <w:divId w:val="415398140"/>
        <w:rPr>
          <w:rFonts w:eastAsia="Times New Roman"/>
        </w:rPr>
      </w:pPr>
      <w:r>
        <w:rPr>
          <w:rFonts w:eastAsia="Times New Roman"/>
        </w:rPr>
        <w:t>Ведущий, зрители (взрослые и дети)</w:t>
      </w:r>
    </w:p>
    <w:p w:rsidR="00000000" w:rsidRDefault="009E257D">
      <w:pPr>
        <w:spacing w:line="276" w:lineRule="auto"/>
        <w:ind w:left="686"/>
        <w:divId w:val="415398140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9E257D">
      <w:pPr>
        <w:spacing w:after="103" w:line="276" w:lineRule="auto"/>
        <w:ind w:left="720"/>
        <w:divId w:val="415398140"/>
        <w:rPr>
          <w:rFonts w:eastAsia="Times New Roman"/>
        </w:rPr>
      </w:pPr>
      <w:r>
        <w:rPr>
          <w:rFonts w:eastAsia="Times New Roman"/>
        </w:rPr>
        <w:t>Формирование творческого вкуса.</w:t>
      </w:r>
    </w:p>
    <w:p w:rsidR="00000000" w:rsidRDefault="009E257D">
      <w:pPr>
        <w:spacing w:line="276" w:lineRule="auto"/>
        <w:ind w:left="686"/>
        <w:divId w:val="415398140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9E257D">
      <w:pPr>
        <w:spacing w:after="103" w:line="276" w:lineRule="auto"/>
        <w:ind w:left="720"/>
        <w:divId w:val="415398140"/>
        <w:rPr>
          <w:rFonts w:eastAsia="Times New Roman"/>
        </w:rPr>
      </w:pPr>
      <w:r>
        <w:rPr>
          <w:rFonts w:eastAsia="Times New Roman"/>
        </w:rPr>
        <w:t>Создание праздничного настроения, эстетическое воспитание, привить любовь к литературе.</w:t>
      </w:r>
    </w:p>
    <w:p w:rsidR="00000000" w:rsidRDefault="009E257D">
      <w:pPr>
        <w:spacing w:line="276" w:lineRule="auto"/>
        <w:ind w:left="686"/>
        <w:divId w:val="415398140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9E257D">
      <w:pPr>
        <w:spacing w:after="103" w:line="276" w:lineRule="auto"/>
        <w:ind w:left="720"/>
        <w:divId w:val="415398140"/>
        <w:rPr>
          <w:rFonts w:eastAsia="Times New Roman"/>
        </w:rPr>
      </w:pPr>
      <w:r>
        <w:rPr>
          <w:rFonts w:eastAsia="Times New Roman"/>
        </w:rPr>
        <w:t>Зал украшен портретами из жизни Виктора Драгунского.</w:t>
      </w:r>
    </w:p>
    <w:p w:rsidR="00000000" w:rsidRDefault="009E257D">
      <w:pPr>
        <w:spacing w:line="276" w:lineRule="auto"/>
        <w:ind w:left="686"/>
        <w:divId w:val="415398140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9E257D">
      <w:pPr>
        <w:spacing w:after="103" w:line="276" w:lineRule="auto"/>
        <w:ind w:left="720"/>
        <w:divId w:val="415398140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9E257D">
      <w:pPr>
        <w:spacing w:line="276" w:lineRule="auto"/>
        <w:ind w:left="686"/>
        <w:divId w:val="415398140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9E257D">
      <w:pPr>
        <w:spacing w:after="103" w:line="276" w:lineRule="auto"/>
        <w:ind w:left="720"/>
        <w:divId w:val="415398140"/>
        <w:rPr>
          <w:rFonts w:eastAsia="Times New Roman"/>
        </w:rPr>
      </w:pPr>
      <w:r>
        <w:rPr>
          <w:rFonts w:eastAsia="Times New Roman"/>
        </w:rPr>
        <w:t>1,5 – 2 часа</w:t>
      </w:r>
    </w:p>
    <w:p w:rsidR="00000000" w:rsidRDefault="009E257D">
      <w:pPr>
        <w:spacing w:after="103" w:line="276" w:lineRule="auto"/>
        <w:ind w:left="720"/>
        <w:divId w:val="415398140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9E257D">
      <w:pPr>
        <w:pStyle w:val="a3"/>
        <w:spacing w:line="276" w:lineRule="auto"/>
        <w:jc w:val="center"/>
        <w:divId w:val="128865312"/>
      </w:pPr>
      <w:r>
        <w:rPr>
          <w:rStyle w:val="a4"/>
        </w:rPr>
        <w:t>Ход</w:t>
      </w:r>
      <w:r>
        <w:rPr>
          <w:rStyle w:val="a4"/>
        </w:rPr>
        <w:t xml:space="preserve"> мероприятия</w:t>
      </w:r>
      <w:r>
        <w:rPr>
          <w:rStyle w:val="a4"/>
        </w:rPr>
        <w:t>:</w:t>
      </w:r>
    </w:p>
    <w:p w:rsidR="00000000" w:rsidRDefault="009E257D">
      <w:pPr>
        <w:pStyle w:val="a3"/>
        <w:spacing w:line="276" w:lineRule="auto"/>
        <w:divId w:val="128865312"/>
      </w:pPr>
      <w:r>
        <w:rPr>
          <w:rStyle w:val="a4"/>
        </w:rPr>
        <w:t xml:space="preserve">Ведущий: </w:t>
      </w:r>
      <w:r>
        <w:t>Здравствуйте дорогие гости! Настоящих книг для детей сейчас не так много. Все мы помним те книжки, которые расцвечивали наше детство, делали его счастливым и беззаботным. Удивительные истории будоражили наши умы и помогали нам станов</w:t>
      </w:r>
      <w:r>
        <w:t>иться лучше. Мы сегодня вспомним о жизни и творчестве Виктора Юзефовича Драгунского. И так, усаживайтесь поудобнее, мы начинаем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Слайд 1</w:t>
      </w:r>
      <w:r>
        <w:t>.</w:t>
      </w:r>
    </w:p>
    <w:p w:rsidR="00000000" w:rsidRDefault="007007C6">
      <w:pPr>
        <w:spacing w:line="276" w:lineRule="auto"/>
        <w:divId w:val="128865312"/>
        <w:rPr>
          <w:rFonts w:eastAsia="Times New Roman"/>
        </w:rPr>
      </w:pPr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98.25pt;height:465.75pt">
            <v:imagedata r:id="rId4" o:title="1"/>
          </v:shape>
        </w:pict>
      </w:r>
    </w:p>
    <w:p w:rsidR="00000000" w:rsidRDefault="009E257D">
      <w:pPr>
        <w:pStyle w:val="a3"/>
        <w:spacing w:line="276" w:lineRule="auto"/>
        <w:divId w:val="128865312"/>
      </w:pPr>
      <w:r>
        <w:rPr>
          <w:rStyle w:val="a4"/>
        </w:rPr>
        <w:t xml:space="preserve">Ведущий: </w:t>
      </w:r>
      <w:r>
        <w:t>Добрые и озорные рассказы писателя стали классикой детской литературы советского периода. Их охотно читают и в новом веке, находя забавны</w:t>
      </w:r>
      <w:r>
        <w:t>ми, поучительными и остроумными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Виктор Драгунский, подаривший детям цикл заряжающих позитивом «Денискиных рассказов», творил вдохновенно, его прозу для младшей читательской аудитории с удовольствием перечитывают взрослые, вспоминая те беззаботные годы, ко</w:t>
      </w:r>
      <w:r>
        <w:t>гда «деревья были большими»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Слайд 2</w:t>
      </w:r>
      <w:r>
        <w:t>.</w:t>
      </w:r>
    </w:p>
    <w:p w:rsidR="00000000" w:rsidRDefault="007007C6">
      <w:pPr>
        <w:spacing w:line="276" w:lineRule="auto"/>
        <w:divId w:val="128865312"/>
        <w:rPr>
          <w:rFonts w:eastAsia="Times New Roman"/>
        </w:rPr>
      </w:pPr>
      <w:r>
        <w:rPr>
          <w:rFonts w:eastAsia="Times New Roman"/>
          <w:noProof/>
        </w:rPr>
        <w:pict>
          <v:shape id="_x0000_i1035" type="#_x0000_t75" style="width:550.5pt;height:366.75pt">
            <v:imagedata r:id="rId5" o:title="2"/>
          </v:shape>
        </w:pict>
      </w:r>
    </w:p>
    <w:p w:rsidR="00000000" w:rsidRDefault="009E257D">
      <w:pPr>
        <w:pStyle w:val="a3"/>
        <w:spacing w:line="276" w:lineRule="auto"/>
        <w:divId w:val="128865312"/>
      </w:pPr>
      <w:r>
        <w:rPr>
          <w:rStyle w:val="a4"/>
        </w:rPr>
        <w:t xml:space="preserve">Ведущий: </w:t>
      </w:r>
      <w:r>
        <w:t>Но советский прозаик творил не только для подрастающего поколения: в его библиографии - две замечательные автобиографические повести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Сочинения автора настолько многослойны, реалистичны и красочны, что по ним снято полтора десятка фильмо</w:t>
      </w:r>
      <w:r>
        <w:t>в, поставлены спектакли. В наши дни творчество Драгунского переживает второе рождение и всплеск читательского интереса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 xml:space="preserve">Родился будущий литератор в конце 1913 года в Америке, в семье евреев-эмигрантов из белорусского Гомеля. Но Рита Драгунская и Юзеф </w:t>
      </w:r>
      <w:proofErr w:type="spellStart"/>
      <w:r>
        <w:t>Перцовский</w:t>
      </w:r>
      <w:proofErr w:type="spellEnd"/>
      <w:r>
        <w:t xml:space="preserve"> прожили в полуторамиллионном </w:t>
      </w:r>
      <w:proofErr w:type="spellStart"/>
      <w:r>
        <w:t>Бронксе</w:t>
      </w:r>
      <w:proofErr w:type="spellEnd"/>
      <w:r>
        <w:t xml:space="preserve"> недолго: через полгода после рождения первенца супруги вернулись на родину, в</w:t>
      </w:r>
      <w:r>
        <w:t xml:space="preserve"> Гомель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Слайд 3</w:t>
      </w:r>
      <w:r>
        <w:t>.</w:t>
      </w:r>
    </w:p>
    <w:p w:rsidR="00000000" w:rsidRDefault="007007C6">
      <w:pPr>
        <w:spacing w:line="276" w:lineRule="auto"/>
        <w:divId w:val="128865312"/>
        <w:rPr>
          <w:rFonts w:eastAsia="Times New Roman"/>
        </w:rPr>
      </w:pPr>
      <w:r>
        <w:rPr>
          <w:rFonts w:eastAsia="Times New Roman"/>
          <w:noProof/>
        </w:rPr>
        <w:pict>
          <v:shape id="_x0000_i1036" type="#_x0000_t75" style="width:550.5pt;height:366.75pt">
            <v:imagedata r:id="rId6" o:title="3"/>
          </v:shape>
        </w:pict>
      </w:r>
    </w:p>
    <w:p w:rsidR="00000000" w:rsidRDefault="009E257D">
      <w:pPr>
        <w:pStyle w:val="a3"/>
        <w:spacing w:line="276" w:lineRule="auto"/>
        <w:divId w:val="128865312"/>
      </w:pPr>
      <w:r>
        <w:rPr>
          <w:rStyle w:val="a4"/>
        </w:rPr>
        <w:t xml:space="preserve">Ведущий: </w:t>
      </w:r>
      <w:r>
        <w:t xml:space="preserve">Родного отца Виктор Драгунский не запомнил: Юзеф </w:t>
      </w:r>
      <w:proofErr w:type="spellStart"/>
      <w:r>
        <w:t>Фалькович</w:t>
      </w:r>
      <w:proofErr w:type="spellEnd"/>
      <w:r>
        <w:t xml:space="preserve"> скончался от тифа, когда сыну было 4 года. Вскоре мама вышла замуж вторично за красного комиссара Ипполита </w:t>
      </w:r>
      <w:proofErr w:type="spellStart"/>
      <w:r>
        <w:t>Войцеховича</w:t>
      </w:r>
      <w:proofErr w:type="spellEnd"/>
      <w:r>
        <w:t>, но и</w:t>
      </w:r>
      <w:r>
        <w:t xml:space="preserve"> этот брак закончился спустя 2 года: в 1920-м комиссар погиб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 xml:space="preserve">Влияние на Виктора Драгунского оказал третий супруг матери и второй отчим – артист </w:t>
      </w:r>
      <w:proofErr w:type="spellStart"/>
      <w:r>
        <w:t>Менахем</w:t>
      </w:r>
      <w:proofErr w:type="spellEnd"/>
      <w:r>
        <w:t xml:space="preserve"> Рубин. Он выходил на подмостки еврейского театра водевиля, гастролировавшего по стране с комедийными му</w:t>
      </w:r>
      <w:r>
        <w:t>зыкальными пьесами. Вместе с отчимом кочевал по городам и весям 8-летний Витя с матерью, впитывая за кулисами дух творчества и праздника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Слайд 4</w:t>
      </w:r>
      <w:r>
        <w:t>.</w:t>
      </w:r>
    </w:p>
    <w:p w:rsidR="00000000" w:rsidRDefault="007007C6">
      <w:pPr>
        <w:spacing w:line="276" w:lineRule="auto"/>
        <w:divId w:val="128865312"/>
        <w:rPr>
          <w:rFonts w:eastAsia="Times New Roman"/>
        </w:rPr>
      </w:pPr>
      <w:r>
        <w:rPr>
          <w:rFonts w:eastAsia="Times New Roman"/>
          <w:noProof/>
        </w:rPr>
        <w:pict>
          <v:shape id="_x0000_i1037" type="#_x0000_t75" style="width:550.5pt;height:368.25pt">
            <v:imagedata r:id="rId7" o:title="4"/>
          </v:shape>
        </w:pict>
      </w:r>
    </w:p>
    <w:p w:rsidR="00000000" w:rsidRDefault="009E257D">
      <w:pPr>
        <w:pStyle w:val="a3"/>
        <w:spacing w:line="276" w:lineRule="auto"/>
        <w:divId w:val="128865312"/>
      </w:pPr>
      <w:r>
        <w:rPr>
          <w:rStyle w:val="a4"/>
        </w:rPr>
        <w:t xml:space="preserve">Ведущий: </w:t>
      </w:r>
      <w:proofErr w:type="gramStart"/>
      <w:r>
        <w:t>В</w:t>
      </w:r>
      <w:proofErr w:type="gramEnd"/>
      <w:r>
        <w:t xml:space="preserve"> 1924-м у Виктора Драгунского появился единоутробный брат Леонид. Спустя 3 года, в 1925 году Рубин прекратил колесить по стране </w:t>
      </w:r>
      <w:r>
        <w:t xml:space="preserve">и остановился в Москве, дав согласие стать режиссером театра Ильи </w:t>
      </w:r>
      <w:proofErr w:type="spellStart"/>
      <w:r>
        <w:t>Триллинга</w:t>
      </w:r>
      <w:proofErr w:type="spellEnd"/>
      <w:r>
        <w:t xml:space="preserve">. В конце 1920-х Рубин с </w:t>
      </w:r>
      <w:proofErr w:type="spellStart"/>
      <w:r>
        <w:t>Триллингом</w:t>
      </w:r>
      <w:proofErr w:type="spellEnd"/>
      <w:r>
        <w:t xml:space="preserve"> оставили Советский Союз и эмигрировали в США, где открыли новый театр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Окончив школу, Виктор Драгунский устроился помощником токаря на завод. Поз</w:t>
      </w:r>
      <w:r>
        <w:t>же перешел на фабрику конской упряжи, где мастерил шоры для лошадей. Но любовь к творчеству, привитая отчимом, не остывала: в 1930-м Виктор записался в мастерскую театрального педагога и режиссера Алексея Дикого, где учился 5 лет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После окончания курса выш</w:t>
      </w:r>
      <w:r>
        <w:t>ел на сцену Театра транспорта на улице Гороховой (ныне «Гоголь-центр»). Вскоре талантливого артиста заметили и пригласили в столичный Театр сатиры. Виктор Драгунский вечером выходил на подмостки, а днем писал фельетоны и юмористические монологи, придумывал</w:t>
      </w:r>
      <w:r>
        <w:t xml:space="preserve"> клоунады для цирка и веселые интермедии. Актер и писатель подружился с цирковыми артистами и даже выходил на арену как клоун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Слайд 5</w:t>
      </w:r>
      <w:r>
        <w:t>.</w:t>
      </w:r>
    </w:p>
    <w:p w:rsidR="00000000" w:rsidRDefault="007007C6">
      <w:pPr>
        <w:spacing w:line="276" w:lineRule="auto"/>
        <w:divId w:val="128865312"/>
        <w:rPr>
          <w:rFonts w:eastAsia="Times New Roman"/>
        </w:rPr>
      </w:pPr>
      <w:r>
        <w:rPr>
          <w:rFonts w:eastAsia="Times New Roman"/>
          <w:noProof/>
        </w:rPr>
        <w:pict>
          <v:shape id="_x0000_i1038" type="#_x0000_t75" style="width:550.5pt;height:366.75pt">
            <v:imagedata r:id="rId8" o:title="5"/>
          </v:shape>
        </w:pict>
      </w:r>
    </w:p>
    <w:p w:rsidR="00000000" w:rsidRDefault="009E257D">
      <w:pPr>
        <w:pStyle w:val="a3"/>
        <w:spacing w:line="276" w:lineRule="auto"/>
        <w:divId w:val="128865312"/>
      </w:pPr>
      <w:r>
        <w:rPr>
          <w:rStyle w:val="a4"/>
        </w:rPr>
        <w:t xml:space="preserve">Ведущий: </w:t>
      </w:r>
      <w:r>
        <w:t>Великая Отечественная война прервала творческий полет Виктора Драгунского - он защищал Родину в ополчении. В армию не взяли из-за слабого з</w:t>
      </w:r>
      <w:r>
        <w:t>доровья. В 1943 году не стало брата писателя: Леонид Драгунский-Рубин скончался от тяжелого ранения в госпитале под Калугой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 xml:space="preserve">После войны артист и писатель устроился в труппу столичного Театра-студии киноактера. Творческая биография литератора – это и роли </w:t>
      </w:r>
      <w:r>
        <w:t xml:space="preserve">в кино. У Михаила </w:t>
      </w:r>
      <w:proofErr w:type="spellStart"/>
      <w:r>
        <w:t>Ромма</w:t>
      </w:r>
      <w:proofErr w:type="spellEnd"/>
      <w:r>
        <w:t xml:space="preserve"> Драгунский снялся в картине «Русский вопрос», зрители узнали его в образе диктора на радио. Вышел на театральную сцену, сыграв героев нескольких спектаклей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Слайд 6</w:t>
      </w:r>
      <w:r>
        <w:t>.</w:t>
      </w:r>
    </w:p>
    <w:p w:rsidR="00000000" w:rsidRDefault="007007C6">
      <w:pPr>
        <w:spacing w:line="276" w:lineRule="auto"/>
        <w:divId w:val="128865312"/>
        <w:rPr>
          <w:rFonts w:eastAsia="Times New Roman"/>
        </w:rPr>
      </w:pPr>
      <w:r>
        <w:rPr>
          <w:rFonts w:eastAsia="Times New Roman"/>
          <w:noProof/>
        </w:rPr>
        <w:pict>
          <v:shape id="_x0000_i1039" type="#_x0000_t75" style="width:550.5pt;height:367.5pt">
            <v:imagedata r:id="rId9" o:title="6"/>
          </v:shape>
        </w:pict>
      </w:r>
    </w:p>
    <w:p w:rsidR="00000000" w:rsidRDefault="009E257D">
      <w:pPr>
        <w:pStyle w:val="a3"/>
        <w:spacing w:line="276" w:lineRule="auto"/>
        <w:divId w:val="128865312"/>
      </w:pPr>
      <w:r>
        <w:rPr>
          <w:rStyle w:val="a4"/>
        </w:rPr>
        <w:t xml:space="preserve">Ведущий: </w:t>
      </w:r>
      <w:r>
        <w:t>Актера приняли в драмтеатр на Поварской. Но заметные ро</w:t>
      </w:r>
      <w:r>
        <w:t>ли доставались мэтрам, а молодежь перебивалась появлением в массовке. Фонтанирующий идеями Виктор, дабы не прозябать без работы, инициировал создание самодеятельного коллектива внутри драмтеатра, в который вошли и молодые, и маститые артисты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В этом «театр</w:t>
      </w:r>
      <w:r>
        <w:t xml:space="preserve">е в театре» Драгунский возглавил пародийный коллектив «Синяя птичка», выходивший на сцену 10 лет, начиная с 1948 года. Юмористические спектакли артиста пользовались успехом и «Синюю птичку» пригласили на </w:t>
      </w:r>
      <w:proofErr w:type="spellStart"/>
      <w:r>
        <w:t>Мосэстраду</w:t>
      </w:r>
      <w:proofErr w:type="spellEnd"/>
      <w:r>
        <w:t>. Виктор сочинял сценарии пародий и тексты</w:t>
      </w:r>
      <w:r>
        <w:t xml:space="preserve"> песен. Одна из них («Теплоход») вошла в эстрадный репертуар Леонида Утесова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Написанные за 10 лет фельетоны и юморески литератор объединил в сборник, который назвал «Железный характер». Книга вышла в 1960 году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Известность пришла к писателю после выхода в</w:t>
      </w:r>
      <w:r>
        <w:t xml:space="preserve"> 1966-м «Денискиных рассказов» – цикла юмористических рассказов для детей и подростков, главным героем которых стал Дениска Кораблев. В том же году юные читатели порадовались еще одной книге – сборнику под названием «Похититель собак»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В 1960 годы книги ци</w:t>
      </w:r>
      <w:r>
        <w:t>кла издавались миллионными тиражами. Дети зачитывались рассказами «Первый день», «Друг детства», «Кот в сапогах» и «Тайное становится явным». Поучительные, но не назидательные книги Виктора Драгунского легко находили путь к сердцу ребенка, прививали любовь</w:t>
      </w:r>
      <w:r>
        <w:t xml:space="preserve"> к чтению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Слайд 7</w:t>
      </w:r>
      <w:r>
        <w:t>.</w:t>
      </w:r>
    </w:p>
    <w:p w:rsidR="00000000" w:rsidRDefault="007007C6">
      <w:pPr>
        <w:spacing w:line="276" w:lineRule="auto"/>
        <w:divId w:val="128865312"/>
        <w:rPr>
          <w:rFonts w:eastAsia="Times New Roman"/>
        </w:rPr>
      </w:pPr>
      <w:r>
        <w:rPr>
          <w:rFonts w:eastAsia="Times New Roman"/>
          <w:noProof/>
        </w:rPr>
        <w:pict>
          <v:shape id="_x0000_i1040" type="#_x0000_t75" style="width:550.5pt;height:367.5pt">
            <v:imagedata r:id="rId10" o:title="7"/>
          </v:shape>
        </w:pict>
      </w:r>
    </w:p>
    <w:p w:rsidR="00000000" w:rsidRDefault="009E257D">
      <w:pPr>
        <w:pStyle w:val="a3"/>
        <w:spacing w:line="276" w:lineRule="auto"/>
        <w:divId w:val="128865312"/>
      </w:pPr>
      <w:r>
        <w:rPr>
          <w:rStyle w:val="a4"/>
        </w:rPr>
        <w:t>Ведущий:</w:t>
      </w:r>
      <w:r>
        <w:rPr>
          <w:rStyle w:val="a4"/>
        </w:rPr>
        <w:t xml:space="preserve"> </w:t>
      </w:r>
      <w:r>
        <w:t xml:space="preserve">Как и вся проза Драгунского, веселые истории о Дениске и его друге Мишке </w:t>
      </w:r>
      <w:proofErr w:type="spellStart"/>
      <w:r>
        <w:t>Слонове</w:t>
      </w:r>
      <w:proofErr w:type="spellEnd"/>
      <w:r>
        <w:t xml:space="preserve"> взяты из жизни. Прототипом главного героя стал сын литератора Денис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Многие произведения Виктора Драгунского экранизированы. Советские режиссеры сняли фильмы по мотивам Денис</w:t>
      </w:r>
      <w:r>
        <w:t>киных рассказов «Девочка на шаре», «Капитан» и «Удивительные приключения Дениса Кораблева»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 xml:space="preserve">Саркастический рассказ «Волшебная сила искусства» был экранизирован советским режиссером Наумом </w:t>
      </w:r>
      <w:proofErr w:type="spellStart"/>
      <w:r>
        <w:t>Бирманом</w:t>
      </w:r>
      <w:proofErr w:type="spellEnd"/>
      <w:r>
        <w:t>. Сценарий комедии написал Виктор Драгунский, а в трех новел</w:t>
      </w:r>
      <w:r>
        <w:t>лах одноименного альманаха снялись Аркадий Райкин, Нина Ургант и Николай Трофимов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 xml:space="preserve">В 1980 году на экраны вышла мелодрама «Клоун» по мотивам одноименной повести. В фильме снялись Наталья Варлей, Анатолий </w:t>
      </w:r>
      <w:proofErr w:type="spellStart"/>
      <w:r>
        <w:t>Марчевский</w:t>
      </w:r>
      <w:proofErr w:type="spellEnd"/>
      <w:r>
        <w:t>, Римма Быкова. Сценарий грустной комедии н</w:t>
      </w:r>
      <w:r>
        <w:t>аписал автор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Взрослым писатель подарил две повести – «Он упал на траву» и «Сегодня и ежедневно». Первая - о войне, вторая - о жизни артистов цирка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В середине 1930-х Виктор Драгунский познакомился с актрисой Еленой Корниловой. Роман увенчался браком, в котором родился первенец – сын Леня. Но семейная жизнь дала трещину, супруги расстались. Леонид Корнилов окончил университет, выбрав экономический факу</w:t>
      </w:r>
      <w:r>
        <w:t>льтет, но отцовские гены победили. Публицист Корнилов писал статьи для «Известий» и «Недели», издал 6 книг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Слайд 8</w:t>
      </w:r>
      <w:r>
        <w:t>.</w:t>
      </w:r>
    </w:p>
    <w:p w:rsidR="00000000" w:rsidRDefault="007007C6">
      <w:pPr>
        <w:spacing w:line="276" w:lineRule="auto"/>
        <w:divId w:val="128865312"/>
        <w:rPr>
          <w:rFonts w:eastAsia="Times New Roman"/>
        </w:rPr>
      </w:pPr>
      <w:r>
        <w:rPr>
          <w:rFonts w:eastAsia="Times New Roman"/>
          <w:noProof/>
        </w:rPr>
        <w:pict>
          <v:shape id="_x0000_i1041" type="#_x0000_t75" style="width:550.5pt;height:366pt">
            <v:imagedata r:id="rId11" o:title="8"/>
          </v:shape>
        </w:pict>
      </w:r>
    </w:p>
    <w:p w:rsidR="00000000" w:rsidRDefault="009E257D">
      <w:pPr>
        <w:pStyle w:val="a3"/>
        <w:spacing w:line="276" w:lineRule="auto"/>
        <w:divId w:val="128865312"/>
      </w:pPr>
      <w:r>
        <w:rPr>
          <w:rStyle w:val="a4"/>
        </w:rPr>
        <w:t xml:space="preserve">Ведущий: </w:t>
      </w:r>
      <w:r>
        <w:t>Второй брак Виктора Драгунского оказался счастливым. Выпускница театрального вуза Алла Семичастнова, моложе мужа на 10 лет, родила Виктору Юзефовичу двоих отпр</w:t>
      </w:r>
      <w:r>
        <w:t>ысков – сына Дениса и дочь Ксению. Вместе супруги прожили до смерти писателя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Денис Драгунский, прототип героя известных детских рассказов отца, стал филологом (преподавал греческий язык будущим дипломатам), журналистом и литератором. Он писал сценарии для</w:t>
      </w:r>
      <w:r>
        <w:t xml:space="preserve"> фильмов, научные статьи и обзоры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Талант к писательству обнаружился и у Ксении Драгунской: она сочинила сценарии к трем десяткам пьес, прославилась как драматург, искусствовед и детский прозаик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rPr>
          <w:rStyle w:val="a4"/>
        </w:rPr>
        <w:t xml:space="preserve">Ведущий: </w:t>
      </w:r>
      <w:r>
        <w:t>Скончался Виктор Драгунский в столице на 60-м году,</w:t>
      </w:r>
      <w:r>
        <w:t xml:space="preserve"> от хронической болезни, с которой боролся долгие годы. В последний путь светлого и доброго писателя проводили тысячи поклонников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t>Слайд 9</w:t>
      </w:r>
      <w:r>
        <w:t>.</w:t>
      </w:r>
    </w:p>
    <w:p w:rsidR="00000000" w:rsidRDefault="007007C6">
      <w:pPr>
        <w:spacing w:line="276" w:lineRule="auto"/>
        <w:divId w:val="128865312"/>
        <w:rPr>
          <w:rFonts w:eastAsia="Times New Roman"/>
        </w:rPr>
      </w:pPr>
      <w:r>
        <w:rPr>
          <w:rFonts w:eastAsia="Times New Roman"/>
          <w:noProof/>
        </w:rPr>
        <w:pict>
          <v:shape id="_x0000_i1042" type="#_x0000_t75" style="width:550.5pt;height:333pt">
            <v:imagedata r:id="rId12" o:title="9"/>
          </v:shape>
        </w:pict>
      </w:r>
    </w:p>
    <w:p w:rsidR="00000000" w:rsidRDefault="009E257D">
      <w:pPr>
        <w:pStyle w:val="a3"/>
        <w:spacing w:line="276" w:lineRule="auto"/>
        <w:divId w:val="128865312"/>
      </w:pPr>
      <w:r>
        <w:rPr>
          <w:rStyle w:val="a4"/>
        </w:rPr>
        <w:t xml:space="preserve">Ведущий: </w:t>
      </w:r>
      <w:r>
        <w:t>Могила артиста, юмориста и писателя находится на 14-м участке Ваганьковского кладбища. В 1990-м вдова писателя Алла Дра</w:t>
      </w:r>
      <w:r>
        <w:t>гунская издала книгу стихов Виктора Юзефовича</w:t>
      </w:r>
      <w:r>
        <w:t>.</w:t>
      </w:r>
    </w:p>
    <w:p w:rsidR="00000000" w:rsidRDefault="009E257D">
      <w:pPr>
        <w:pStyle w:val="a3"/>
        <w:spacing w:line="276" w:lineRule="auto"/>
        <w:divId w:val="128865312"/>
      </w:pPr>
      <w:r>
        <w:rPr>
          <w:rStyle w:val="a4"/>
        </w:rPr>
        <w:t xml:space="preserve">Ведущий: </w:t>
      </w:r>
      <w:r>
        <w:t>Наше мероприятие подходит к концу. Сегодня мы вспомнили о замечательном человеке – Викторе Юзефовиче Драгунском. Желаю вам читать только хорошие книги. Всего вам самого доброго</w:t>
      </w:r>
      <w:r>
        <w:t>!</w:t>
      </w:r>
    </w:p>
    <w:p w:rsidR="009E257D" w:rsidRDefault="009E257D">
      <w:pPr>
        <w:spacing w:line="276" w:lineRule="auto"/>
        <w:divId w:val="205608606"/>
        <w:rPr>
          <w:rFonts w:ascii="Arial" w:eastAsia="Times New Roman" w:hAnsi="Arial" w:cs="Arial"/>
          <w:sz w:val="20"/>
          <w:szCs w:val="20"/>
        </w:rPr>
      </w:pPr>
    </w:p>
    <w:sectPr w:rsidR="009E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007C6"/>
    <w:rsid w:val="007007C6"/>
    <w:rsid w:val="009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FCD32"/>
  <w15:chartTrackingRefBased/>
  <w15:docId w15:val="{4C5B5166-C9D3-4079-939F-B678E13D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860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90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31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2024-01-24T12:51:00Z</dcterms:created>
  <dcterms:modified xsi:type="dcterms:W3CDTF">2024-01-24T12:51:00Z</dcterms:modified>
</cp:coreProperties>
</file>