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81B27">
      <w:pPr>
        <w:pStyle w:val="2"/>
        <w:spacing w:line="276" w:lineRule="auto"/>
        <w:divId w:val="1367675812"/>
        <w:rPr>
          <w:rFonts w:eastAsia="Times New Roman"/>
        </w:rPr>
      </w:pPr>
      <w:r>
        <w:rPr>
          <w:rFonts w:eastAsia="Times New Roman"/>
        </w:rPr>
        <w:t>Сценарий литературной гостиной к Международному дню памятников и исторических мест</w:t>
      </w:r>
    </w:p>
    <w:p w:rsidR="00000000" w:rsidRDefault="00F81B27">
      <w:pPr>
        <w:spacing w:line="276" w:lineRule="auto"/>
        <w:ind w:left="686"/>
        <w:divId w:val="180321282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F81B27">
      <w:pPr>
        <w:spacing w:after="103" w:line="276" w:lineRule="auto"/>
        <w:ind w:left="720"/>
        <w:divId w:val="180321282"/>
        <w:rPr>
          <w:rFonts w:eastAsia="Times New Roman"/>
        </w:rPr>
      </w:pPr>
      <w:r>
        <w:rPr>
          <w:rFonts w:eastAsia="Times New Roman"/>
        </w:rPr>
        <w:t>Ведущий, зрители (взрослые и дети)</w:t>
      </w:r>
    </w:p>
    <w:p w:rsidR="00000000" w:rsidRDefault="00F81B27">
      <w:pPr>
        <w:spacing w:line="276" w:lineRule="auto"/>
        <w:ind w:left="686"/>
        <w:divId w:val="180321282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F81B27">
      <w:pPr>
        <w:spacing w:after="103" w:line="276" w:lineRule="auto"/>
        <w:ind w:left="720"/>
        <w:divId w:val="180321282"/>
        <w:rPr>
          <w:rFonts w:eastAsia="Times New Roman"/>
        </w:rPr>
      </w:pPr>
      <w:r>
        <w:rPr>
          <w:rFonts w:eastAsia="Times New Roman"/>
        </w:rPr>
        <w:t>Познакомиться с историей возникновения праздника.</w:t>
      </w:r>
    </w:p>
    <w:p w:rsidR="00000000" w:rsidRDefault="00F81B27">
      <w:pPr>
        <w:spacing w:line="276" w:lineRule="auto"/>
        <w:ind w:left="686"/>
        <w:divId w:val="180321282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F81B27">
      <w:pPr>
        <w:spacing w:after="103" w:line="276" w:lineRule="auto"/>
        <w:ind w:left="720"/>
        <w:divId w:val="180321282"/>
        <w:rPr>
          <w:rFonts w:eastAsia="Times New Roman"/>
        </w:rPr>
      </w:pPr>
      <w:r>
        <w:rPr>
          <w:rFonts w:eastAsia="Times New Roman"/>
        </w:rPr>
        <w:t>Эстетическое воспитание, творческое воспитание, воспитание юридической грамотности, приятное и познавательное времяпрепровождение.</w:t>
      </w:r>
    </w:p>
    <w:p w:rsidR="00000000" w:rsidRDefault="00F81B27">
      <w:pPr>
        <w:spacing w:line="276" w:lineRule="auto"/>
        <w:ind w:left="686"/>
        <w:divId w:val="180321282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F81B27">
      <w:pPr>
        <w:spacing w:after="103" w:line="276" w:lineRule="auto"/>
        <w:ind w:left="720"/>
        <w:divId w:val="180321282"/>
        <w:rPr>
          <w:rFonts w:eastAsia="Times New Roman"/>
        </w:rPr>
      </w:pPr>
      <w:r>
        <w:rPr>
          <w:rFonts w:eastAsia="Times New Roman"/>
        </w:rPr>
        <w:t>Зал украшен картинами различных памятников.</w:t>
      </w:r>
    </w:p>
    <w:p w:rsidR="00000000" w:rsidRDefault="00F81B27">
      <w:pPr>
        <w:spacing w:line="276" w:lineRule="auto"/>
        <w:ind w:left="686"/>
        <w:divId w:val="180321282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F81B27">
      <w:pPr>
        <w:spacing w:after="103" w:line="276" w:lineRule="auto"/>
        <w:ind w:left="720"/>
        <w:divId w:val="180321282"/>
        <w:rPr>
          <w:rFonts w:eastAsia="Times New Roman"/>
        </w:rPr>
      </w:pPr>
      <w:r>
        <w:rPr>
          <w:rFonts w:eastAsia="Times New Roman"/>
        </w:rPr>
        <w:t>Проектор, экран, ноутбук</w:t>
      </w:r>
    </w:p>
    <w:p w:rsidR="00000000" w:rsidRDefault="00F81B27">
      <w:pPr>
        <w:spacing w:line="276" w:lineRule="auto"/>
        <w:ind w:left="686"/>
        <w:divId w:val="180321282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F81B27">
      <w:pPr>
        <w:spacing w:after="103" w:line="276" w:lineRule="auto"/>
        <w:ind w:left="720"/>
        <w:divId w:val="180321282"/>
        <w:rPr>
          <w:rFonts w:eastAsia="Times New Roman"/>
        </w:rPr>
      </w:pPr>
      <w:r>
        <w:rPr>
          <w:rFonts w:eastAsia="Times New Roman"/>
        </w:rPr>
        <w:t>1.5 – 2 часа</w:t>
      </w:r>
    </w:p>
    <w:p w:rsidR="00000000" w:rsidRDefault="00F81B27">
      <w:pPr>
        <w:spacing w:after="103" w:line="276" w:lineRule="auto"/>
        <w:ind w:left="720"/>
        <w:divId w:val="180321282"/>
        <w:rPr>
          <w:rFonts w:eastAsia="Times New Roman"/>
        </w:rPr>
      </w:pPr>
      <w:r>
        <w:rPr>
          <w:rFonts w:eastAsia="Times New Roman"/>
        </w:rPr>
        <w:t>Меро</w:t>
      </w:r>
      <w:r>
        <w:rPr>
          <w:rFonts w:eastAsia="Times New Roman"/>
        </w:rPr>
        <w:t xml:space="preserve">приятие проводится в </w:t>
      </w:r>
      <w:proofErr w:type="gramStart"/>
      <w:r>
        <w:rPr>
          <w:rFonts w:eastAsia="Times New Roman"/>
        </w:rPr>
        <w:t>помещении.Понадобится</w:t>
      </w:r>
      <w:proofErr w:type="gramEnd"/>
      <w:r>
        <w:rPr>
          <w:rFonts w:eastAsia="Times New Roman"/>
        </w:rPr>
        <w:t xml:space="preserve"> приятная музыка для начала и окончания мероприятия, приятная музыка для фона.</w:t>
      </w:r>
    </w:p>
    <w:p w:rsidR="00000000" w:rsidRDefault="00F81B27">
      <w:pPr>
        <w:pStyle w:val="a3"/>
        <w:spacing w:line="276" w:lineRule="auto"/>
        <w:jc w:val="center"/>
        <w:divId w:val="1079474687"/>
      </w:pPr>
      <w:r>
        <w:rPr>
          <w:rStyle w:val="a4"/>
        </w:rPr>
        <w:t>Ход мероприятия</w:t>
      </w:r>
      <w:r>
        <w:rPr>
          <w:rStyle w:val="a4"/>
        </w:rPr>
        <w:t>:</w:t>
      </w:r>
    </w:p>
    <w:p w:rsidR="00000000" w:rsidRDefault="00F81B27">
      <w:pPr>
        <w:pStyle w:val="a3"/>
        <w:spacing w:line="276" w:lineRule="auto"/>
        <w:jc w:val="center"/>
        <w:divId w:val="1079474687"/>
      </w:pPr>
      <w:r>
        <w:t>(Играет приятная музыка, зрители входят в зал</w:t>
      </w:r>
      <w:r>
        <w:t>)</w:t>
      </w:r>
    </w:p>
    <w:p w:rsidR="00000000" w:rsidRDefault="00F81B27">
      <w:pPr>
        <w:pStyle w:val="a3"/>
        <w:spacing w:line="276" w:lineRule="auto"/>
        <w:divId w:val="1079474687"/>
      </w:pPr>
      <w:r>
        <w:rPr>
          <w:rStyle w:val="a4"/>
        </w:rPr>
        <w:t xml:space="preserve">Ведущий: </w:t>
      </w:r>
      <w:r>
        <w:t>Здравствуйте, дорогие друзья, уверен, что хоть кто-то из вас с</w:t>
      </w:r>
      <w:r>
        <w:t>лышал о празднике, который мы празднуем сегодня. Международный день памятников и исторических мест, если вы и не слышали про него, сегодня вы обязательно узнаете много нового. Присаживайтесь поудобнее, мы начинаем</w:t>
      </w:r>
      <w:r>
        <w:t>!</w:t>
      </w:r>
    </w:p>
    <w:p w:rsidR="00000000" w:rsidRDefault="00F81B27">
      <w:pPr>
        <w:pStyle w:val="a3"/>
        <w:spacing w:line="276" w:lineRule="auto"/>
        <w:divId w:val="1079474687"/>
      </w:pPr>
      <w:r>
        <w:rPr>
          <w:rStyle w:val="a4"/>
        </w:rPr>
        <w:t xml:space="preserve">Ведущий: </w:t>
      </w:r>
      <w:r>
        <w:t xml:space="preserve">Международный день памятников и </w:t>
      </w:r>
      <w:r>
        <w:t>исторических мест 2023: история и традиции праздника</w:t>
      </w:r>
      <w:r>
        <w:t>.</w:t>
      </w:r>
    </w:p>
    <w:p w:rsidR="00000000" w:rsidRDefault="00F81B27">
      <w:pPr>
        <w:pStyle w:val="a3"/>
        <w:spacing w:line="276" w:lineRule="auto"/>
        <w:divId w:val="1079474687"/>
      </w:pPr>
      <w:r>
        <w:t>Слайд 1</w:t>
      </w:r>
      <w:r>
        <w:t>.</w:t>
      </w:r>
    </w:p>
    <w:p w:rsidR="00000000" w:rsidRDefault="00F81B27">
      <w:pPr>
        <w:spacing w:line="276" w:lineRule="auto"/>
        <w:divId w:val="1079474687"/>
        <w:rPr>
          <w:rFonts w:eastAsia="Times New Roman"/>
        </w:rPr>
      </w:pPr>
    </w:p>
    <w:p w:rsidR="00000000" w:rsidRDefault="00F81B27">
      <w:pPr>
        <w:pStyle w:val="a3"/>
        <w:spacing w:line="276" w:lineRule="auto"/>
        <w:divId w:val="1079474687"/>
      </w:pPr>
      <w:r>
        <w:rPr>
          <w:rStyle w:val="a4"/>
        </w:rPr>
        <w:t xml:space="preserve">Ведущий: </w:t>
      </w:r>
      <w:r>
        <w:t>Сегодня, когда мир развивается наиболее стремительно, чем когда-либо, вспоминаются слова Михаила Ломоносова: «Народ, не знающий своего прошлого, н</w:t>
      </w:r>
      <w:r>
        <w:t>е имеет будущего». В погоне за инновациями важно уметь вовремя остановиться и оглянуться назад. Новый мир не должен строиться на руинах старого. Именно поэтому необходимо с уважением относиться к культурному наследию наших предков — как физическому (здания</w:t>
      </w:r>
      <w:r>
        <w:t>, памятники), так и нематериальному (литература, музыка, фольклор)</w:t>
      </w:r>
      <w:r>
        <w:t>.</w:t>
      </w:r>
    </w:p>
    <w:p w:rsidR="00000000" w:rsidRDefault="00F81B27">
      <w:pPr>
        <w:pStyle w:val="a3"/>
        <w:spacing w:line="276" w:lineRule="auto"/>
        <w:divId w:val="1079474687"/>
      </w:pPr>
      <w:r>
        <w:lastRenderedPageBreak/>
        <w:t>Слайд 2</w:t>
      </w:r>
      <w:r>
        <w:t>.</w:t>
      </w:r>
    </w:p>
    <w:p w:rsidR="00000000" w:rsidRDefault="00F81B27">
      <w:pPr>
        <w:spacing w:line="276" w:lineRule="auto"/>
        <w:divId w:val="1079474687"/>
        <w:rPr>
          <w:rFonts w:eastAsia="Times New Roman"/>
        </w:rPr>
      </w:pPr>
    </w:p>
    <w:p w:rsidR="00000000" w:rsidRDefault="00F81B27">
      <w:pPr>
        <w:pStyle w:val="a3"/>
        <w:spacing w:line="276" w:lineRule="auto"/>
        <w:divId w:val="1079474687"/>
      </w:pPr>
      <w:r>
        <w:rPr>
          <w:rStyle w:val="a4"/>
        </w:rPr>
        <w:t xml:space="preserve">Ведущий: </w:t>
      </w:r>
      <w:r>
        <w:t xml:space="preserve">Международный День памятников и исторических мест каждый год отмечается </w:t>
      </w:r>
      <w:r>
        <w:rPr>
          <w:rStyle w:val="a4"/>
        </w:rPr>
        <w:t>18 апреля</w:t>
      </w:r>
      <w:r>
        <w:t>. В России и во всем мире в 2023 году проведут множ</w:t>
      </w:r>
      <w:r>
        <w:t>ество праздничных мероприятий</w:t>
      </w:r>
      <w:r>
        <w:t>.</w:t>
      </w:r>
    </w:p>
    <w:p w:rsidR="00000000" w:rsidRDefault="00F81B27">
      <w:pPr>
        <w:pStyle w:val="a3"/>
        <w:spacing w:line="276" w:lineRule="auto"/>
        <w:divId w:val="1079474687"/>
      </w:pPr>
      <w:r>
        <w:rPr>
          <w:rStyle w:val="a4"/>
        </w:rPr>
        <w:t xml:space="preserve">Ведущий: </w:t>
      </w:r>
      <w:r>
        <w:t>Вопрос сохранения исторического наследия заботит людей и государства с давних времен. В Российской Империи полезное нововведение по сохранению памятников принадлежит главному реформатору — Петру I. Он подписал первый в истории страны указ об охране памятни</w:t>
      </w:r>
      <w:r>
        <w:t xml:space="preserve">ков архитектуры в 1722 году. Объектом указа стал древний город Булгар — столица средневековой Волжской Булгарии, сейчас — историческое и почитаемое место на территории Республики Татарстан. Петр приказал провести охранные работы и сделать копии памятников </w:t>
      </w:r>
      <w:r>
        <w:t>Булгарского городища для дальнейшего их изучения. Указ послужил толчком к другим мероприятиям по сохранению культурного наследия, благодаря чему до нас дошли многочисленные памятники природы и архитектуры</w:t>
      </w:r>
      <w:r>
        <w:t>.</w:t>
      </w:r>
    </w:p>
    <w:p w:rsidR="00000000" w:rsidRDefault="00F81B27">
      <w:pPr>
        <w:pStyle w:val="a3"/>
        <w:spacing w:line="276" w:lineRule="auto"/>
        <w:divId w:val="1079474687"/>
      </w:pPr>
      <w:r>
        <w:t>Слайд 3</w:t>
      </w:r>
      <w:r>
        <w:t>.</w:t>
      </w:r>
    </w:p>
    <w:p w:rsidR="00000000" w:rsidRDefault="00F81B27">
      <w:pPr>
        <w:spacing w:line="276" w:lineRule="auto"/>
        <w:divId w:val="1079474687"/>
        <w:rPr>
          <w:rFonts w:eastAsia="Times New Roman"/>
        </w:rPr>
      </w:pPr>
    </w:p>
    <w:p w:rsidR="00000000" w:rsidRDefault="00F81B27">
      <w:pPr>
        <w:pStyle w:val="a3"/>
        <w:spacing w:line="276" w:lineRule="auto"/>
        <w:divId w:val="1079474687"/>
      </w:pPr>
      <w:r>
        <w:rPr>
          <w:rStyle w:val="a4"/>
        </w:rPr>
        <w:t xml:space="preserve">Ведущий: </w:t>
      </w:r>
      <w:r>
        <w:t>День памятников и исторических мест как таковой возник недавно — в конце XX века. Инициативу для его в</w:t>
      </w:r>
      <w:r>
        <w:t>ведения выдвинул Международный совет по вопросам охраны памятников и достопримечательных мест (ICOMOS). Эта организация успешно функционирует уже более 50 лет, а ее представительства есть в 150 странах мира. Деятельность Совета базируется на принципах Вене</w:t>
      </w:r>
      <w:r>
        <w:t>цианской хартии — документа, в котором закреплены международные стандарты в области сохранения и реставрации исторических мест</w:t>
      </w:r>
      <w:r>
        <w:t>.</w:t>
      </w:r>
    </w:p>
    <w:p w:rsidR="00000000" w:rsidRDefault="00F81B27">
      <w:pPr>
        <w:pStyle w:val="a3"/>
        <w:spacing w:line="276" w:lineRule="auto"/>
        <w:divId w:val="1079474687"/>
      </w:pPr>
      <w:r>
        <w:t>Слайд 4</w:t>
      </w:r>
      <w:r>
        <w:t>.</w:t>
      </w:r>
    </w:p>
    <w:p w:rsidR="00000000" w:rsidRDefault="00F81B27">
      <w:pPr>
        <w:spacing w:line="276" w:lineRule="auto"/>
        <w:divId w:val="1079474687"/>
        <w:rPr>
          <w:rFonts w:eastAsia="Times New Roman"/>
        </w:rPr>
      </w:pPr>
    </w:p>
    <w:p w:rsidR="00000000" w:rsidRDefault="00F81B27">
      <w:pPr>
        <w:pStyle w:val="a3"/>
        <w:spacing w:line="276" w:lineRule="auto"/>
        <w:divId w:val="1079474687"/>
      </w:pPr>
      <w:r>
        <w:rPr>
          <w:rStyle w:val="a4"/>
        </w:rPr>
        <w:t xml:space="preserve">Ведущий: </w:t>
      </w:r>
      <w:r>
        <w:t>Дату — 18 апреля — за праздником закрепил центр культурного наследия ЮНЕ</w:t>
      </w:r>
      <w:r>
        <w:t>СКО. И с 1984 года этот день широко отмечается во множестве стран мира</w:t>
      </w:r>
      <w:r>
        <w:t>.</w:t>
      </w:r>
    </w:p>
    <w:p w:rsidR="00000000" w:rsidRDefault="00F81B27">
      <w:pPr>
        <w:pStyle w:val="a3"/>
        <w:spacing w:line="276" w:lineRule="auto"/>
        <w:divId w:val="1079474687"/>
      </w:pPr>
      <w:r>
        <w:t>Ежегодно ICOMOS предлагает основную тему празднования. За последние годы выбирали следующие направления: историческое наследие и туризм; историческое наследие и связь поколений; спорти</w:t>
      </w:r>
      <w:r>
        <w:t>вное наследие; общие культуры, общее наследие, общая ответственность</w:t>
      </w:r>
      <w:r>
        <w:t>.</w:t>
      </w:r>
    </w:p>
    <w:p w:rsidR="00000000" w:rsidRDefault="00F81B27">
      <w:pPr>
        <w:pStyle w:val="a3"/>
        <w:spacing w:line="276" w:lineRule="auto"/>
        <w:divId w:val="1079474687"/>
      </w:pPr>
      <w:r>
        <w:t>Избранная тема становится центральной на всех профессиональных и массовых мероприятиях, разворачивающихся в этот день.18 апреля многие музеи традиционно открывают двери для посетителей б</w:t>
      </w:r>
      <w:r>
        <w:t xml:space="preserve">есплатно, а также возобновляют работу некоторые </w:t>
      </w:r>
      <w:r>
        <w:lastRenderedPageBreak/>
        <w:t>архитектурные объекты и исторические здания, в обычное время закрытые для массового посещения</w:t>
      </w:r>
      <w:r>
        <w:t>.</w:t>
      </w:r>
    </w:p>
    <w:p w:rsidR="00000000" w:rsidRDefault="00F81B27">
      <w:pPr>
        <w:pStyle w:val="a3"/>
        <w:spacing w:line="276" w:lineRule="auto"/>
        <w:divId w:val="1079474687"/>
      </w:pPr>
      <w:r>
        <w:t>Слайд 5</w:t>
      </w:r>
      <w:r>
        <w:t>.</w:t>
      </w:r>
    </w:p>
    <w:p w:rsidR="00000000" w:rsidRDefault="00F81B27">
      <w:pPr>
        <w:spacing w:line="276" w:lineRule="auto"/>
        <w:divId w:val="1079474687"/>
        <w:rPr>
          <w:rFonts w:eastAsia="Times New Roman"/>
        </w:rPr>
      </w:pPr>
    </w:p>
    <w:p w:rsidR="00000000" w:rsidRDefault="00F81B27">
      <w:pPr>
        <w:pStyle w:val="a3"/>
        <w:spacing w:line="276" w:lineRule="auto"/>
        <w:divId w:val="1079474687"/>
      </w:pPr>
      <w:r>
        <w:rPr>
          <w:rStyle w:val="a4"/>
        </w:rPr>
        <w:t>Ведущий: Традиции праздник</w:t>
      </w:r>
      <w:r>
        <w:rPr>
          <w:rStyle w:val="a4"/>
        </w:rPr>
        <w:t>а</w:t>
      </w:r>
    </w:p>
    <w:p w:rsidR="00000000" w:rsidRDefault="00F81B27">
      <w:pPr>
        <w:pStyle w:val="a3"/>
        <w:spacing w:line="276" w:lineRule="auto"/>
        <w:divId w:val="1079474687"/>
      </w:pPr>
      <w:r>
        <w:t>Традиционно в этот день проводят экск</w:t>
      </w:r>
      <w:r>
        <w:t>урсии по памятным местам, чтобы люди увидели и отреставрированные памятники, и те, которые остро нуждаются в скорейшем восстановлении. Также проходят различные конференции, фестивали, другие мероприятия, которые собирают экспертов, общественных деятелей, м</w:t>
      </w:r>
      <w:r>
        <w:t>олодежь и рассказывают, почему так важно сохранить культурное наследие</w:t>
      </w:r>
      <w:r>
        <w:t>.</w:t>
      </w:r>
    </w:p>
    <w:p w:rsidR="00000000" w:rsidRDefault="00F81B27">
      <w:pPr>
        <w:pStyle w:val="a3"/>
        <w:spacing w:line="276" w:lineRule="auto"/>
        <w:divId w:val="1079474687"/>
      </w:pPr>
      <w:r>
        <w:t>Праздник с размахом освещается в СМИ. По радио и телевидению в этот день идут программы, посвященные охране памятников или описанию культурного наследия, которое есть в других странах</w:t>
      </w:r>
      <w:r>
        <w:t>.</w:t>
      </w:r>
    </w:p>
    <w:p w:rsidR="00000000" w:rsidRDefault="00F81B27">
      <w:pPr>
        <w:pStyle w:val="a3"/>
        <w:spacing w:line="276" w:lineRule="auto"/>
        <w:divId w:val="1079474687"/>
      </w:pPr>
      <w:r>
        <w:t>Кстати, 2022 год был посвящен культурному наследию народов России. Об этом говорилось в указе, который подписал президент страны Владимир Путин. Решение было принято в целях сохранения культурных традиций, памятников истории и культуры</w:t>
      </w:r>
      <w:r>
        <w:t>.</w:t>
      </w:r>
    </w:p>
    <w:p w:rsidR="00000000" w:rsidRDefault="00F81B27">
      <w:pPr>
        <w:pStyle w:val="a3"/>
        <w:spacing w:line="276" w:lineRule="auto"/>
        <w:divId w:val="1079474687"/>
      </w:pPr>
      <w:r>
        <w:rPr>
          <w:rStyle w:val="a4"/>
        </w:rPr>
        <w:t>Интересные факт</w:t>
      </w:r>
      <w:r>
        <w:rPr>
          <w:rStyle w:val="a4"/>
        </w:rPr>
        <w:t>ы</w:t>
      </w:r>
    </w:p>
    <w:p w:rsidR="00000000" w:rsidRDefault="00F81B27">
      <w:pPr>
        <w:pStyle w:val="a3"/>
        <w:spacing w:line="276" w:lineRule="auto"/>
        <w:divId w:val="1079474687"/>
      </w:pPr>
      <w:r>
        <w:t>-</w:t>
      </w:r>
      <w:r>
        <w:t xml:space="preserve"> В России насчитывается примерно 150 тысяч объектов культурного наследия федерального и регионального значения. Почти три десятка из них внесены в Список всемирного наследия ЮНЕСКО. Среди них – Московский Кремль и Красная площадь, исторический центр Санкт-</w:t>
      </w:r>
      <w:r>
        <w:t>Петербурга, Кижи, памятники Новгорода, Суздаля, Владимира, Ярославля, Соловецкие острова, Троице-Сергиева Лавра, Казанский кремль, вулканы Камчатки, озеро Байкал и другие</w:t>
      </w:r>
      <w:r>
        <w:t>.</w:t>
      </w:r>
    </w:p>
    <w:p w:rsidR="00000000" w:rsidRDefault="00F81B27">
      <w:pPr>
        <w:pStyle w:val="a3"/>
        <w:spacing w:line="276" w:lineRule="auto"/>
        <w:divId w:val="1079474687"/>
      </w:pPr>
      <w:r>
        <w:t>- Звезды Московского Кремля попали под охрану законом. Они созданы из трехслойного р</w:t>
      </w:r>
      <w:r>
        <w:t>убинового стекла, вес одной такой звезды составляет примерно тонну</w:t>
      </w:r>
      <w:r>
        <w:t>.</w:t>
      </w:r>
    </w:p>
    <w:p w:rsidR="00000000" w:rsidRDefault="00F81B27">
      <w:pPr>
        <w:pStyle w:val="a3"/>
        <w:spacing w:line="276" w:lineRule="auto"/>
        <w:divId w:val="1079474687"/>
      </w:pPr>
      <w:r>
        <w:t xml:space="preserve">- В США движение за сохранение исторического наследия по всей стране активно поддерживают туристические компании. Статистика показывает, что туры по историческим местам продолжительнее, а </w:t>
      </w:r>
      <w:r>
        <w:t>около 40 процентов посетивших их туристов, как правило, возвращаются туда еще раз</w:t>
      </w:r>
      <w:r>
        <w:t>.</w:t>
      </w:r>
    </w:p>
    <w:p w:rsidR="00000000" w:rsidRDefault="00F81B27">
      <w:pPr>
        <w:pStyle w:val="a3"/>
        <w:spacing w:line="276" w:lineRule="auto"/>
        <w:divId w:val="1079474687"/>
      </w:pPr>
      <w:r>
        <w:t xml:space="preserve">Слайд </w:t>
      </w:r>
      <w:r>
        <w:t>6</w:t>
      </w:r>
    </w:p>
    <w:p w:rsidR="00000000" w:rsidRDefault="00F81B27">
      <w:pPr>
        <w:spacing w:line="276" w:lineRule="auto"/>
        <w:divId w:val="1079474687"/>
        <w:rPr>
          <w:rFonts w:eastAsia="Times New Roman"/>
        </w:rPr>
      </w:pPr>
    </w:p>
    <w:p w:rsidR="00000000" w:rsidRDefault="00F81B27">
      <w:pPr>
        <w:pStyle w:val="a3"/>
        <w:spacing w:line="276" w:lineRule="auto"/>
        <w:divId w:val="1079474687"/>
      </w:pPr>
      <w:r>
        <w:rPr>
          <w:rStyle w:val="a4"/>
        </w:rPr>
        <w:t xml:space="preserve">Ведущий: </w:t>
      </w:r>
      <w:r>
        <w:t xml:space="preserve">Не секрет, что главными агентами по сохранению исторического наследия являются музеи. Большие и совсем крошечные, государственные гиганты с разветвленной сетью филиалов и частные, созданные на средства энтузиастов </w:t>
      </w:r>
      <w:r>
        <w:t xml:space="preserve">и посвященные зачастую </w:t>
      </w:r>
      <w:r>
        <w:lastRenderedPageBreak/>
        <w:t>узкой теме. Я расскажу вам о нескольких интересных музеях, которые предлагают виртуальные экскурсии и возможность посетить экспозиции, не покидая квартиры</w:t>
      </w:r>
      <w:r>
        <w:t>.</w:t>
      </w:r>
    </w:p>
    <w:p w:rsidR="00000000" w:rsidRDefault="00F81B27">
      <w:pPr>
        <w:pStyle w:val="a3"/>
        <w:spacing w:line="276" w:lineRule="auto"/>
        <w:divId w:val="1079474687"/>
      </w:pPr>
      <w:r>
        <w:t>Эрмитаж, Санкт-Петербург, Росси</w:t>
      </w:r>
      <w:r>
        <w:t>я</w:t>
      </w:r>
    </w:p>
    <w:p w:rsidR="00000000" w:rsidRDefault="00F81B27">
      <w:pPr>
        <w:pStyle w:val="a3"/>
        <w:spacing w:line="276" w:lineRule="auto"/>
        <w:divId w:val="1079474687"/>
      </w:pPr>
      <w:r>
        <w:rPr>
          <w:rStyle w:val="a4"/>
        </w:rPr>
        <w:t xml:space="preserve">Ведущий: </w:t>
      </w:r>
      <w:r>
        <w:t xml:space="preserve">Начнем с родного. Эрмитаж входит в </w:t>
      </w:r>
      <w:r>
        <w:t>разные топы самых посещаемых мест нашей страны. И неудивительно — ведь здесь собрано столько свидетельств величия и уникальности русской культуры, что дух захватывае</w:t>
      </w:r>
      <w:r>
        <w:t>т</w:t>
      </w:r>
    </w:p>
    <w:p w:rsidR="00000000" w:rsidRDefault="00F81B27">
      <w:pPr>
        <w:pStyle w:val="a3"/>
        <w:spacing w:line="276" w:lineRule="auto"/>
        <w:divId w:val="1079474687"/>
      </w:pPr>
      <w:r>
        <w:t>Государственный музей архитектуры им. Щусева, Москва, Росси</w:t>
      </w:r>
      <w:r>
        <w:t>я</w:t>
      </w:r>
    </w:p>
    <w:p w:rsidR="00000000" w:rsidRDefault="00F81B27">
      <w:pPr>
        <w:pStyle w:val="a3"/>
        <w:spacing w:line="276" w:lineRule="auto"/>
        <w:divId w:val="1079474687"/>
      </w:pPr>
      <w:r>
        <w:t xml:space="preserve">Отдельный онлайн-проект (1) </w:t>
      </w:r>
      <w:r>
        <w:t>подготовил московский музей Щусева. На виртуальной выставке вы проследите процесс развития российской архитектуры — от древности до наших дней. Так что устраивайтесь поудобнее и готовьтесь узнать много нового об истории нашей страны</w:t>
      </w:r>
      <w:r>
        <w:t>.</w:t>
      </w:r>
    </w:p>
    <w:p w:rsidR="00000000" w:rsidRDefault="00F81B27">
      <w:pPr>
        <w:pStyle w:val="a3"/>
        <w:spacing w:line="276" w:lineRule="auto"/>
        <w:divId w:val="1079474687"/>
      </w:pPr>
      <w:r>
        <w:t>Национальный археологи</w:t>
      </w:r>
      <w:r>
        <w:t>ческий музей, Афины, Греци</w:t>
      </w:r>
      <w:r>
        <w:t>я</w:t>
      </w:r>
    </w:p>
    <w:p w:rsidR="00000000" w:rsidRDefault="00F81B27">
      <w:pPr>
        <w:pStyle w:val="a3"/>
        <w:spacing w:line="276" w:lineRule="auto"/>
        <w:divId w:val="1079474687"/>
      </w:pPr>
      <w:r>
        <w:t>Настоящая история этой страны по своей сложности и сюжету даст фору даже невероятным знакомым нам со школьной программы древнегреческим мифам о богах и людях. На сайте музея интересно и подробно описана история античного времени</w:t>
      </w:r>
      <w:r>
        <w:t xml:space="preserve"> (но только на английском языке)</w:t>
      </w:r>
      <w:r>
        <w:t>.</w:t>
      </w:r>
    </w:p>
    <w:p w:rsidR="00000000" w:rsidRDefault="00F81B27">
      <w:pPr>
        <w:pStyle w:val="a3"/>
        <w:spacing w:line="276" w:lineRule="auto"/>
        <w:divId w:val="1079474687"/>
      </w:pPr>
      <w:r>
        <w:t>Музей Ван Гога, Амстердам, Нидерланд</w:t>
      </w:r>
      <w:r>
        <w:t>ы</w:t>
      </w:r>
    </w:p>
    <w:p w:rsidR="00000000" w:rsidRDefault="00F81B27">
      <w:pPr>
        <w:pStyle w:val="a3"/>
        <w:spacing w:line="276" w:lineRule="auto"/>
        <w:divId w:val="1079474687"/>
      </w:pPr>
      <w:r>
        <w:t>Непризнанный в свое время гений, чья жизнь закончилась столь незаслуженно печально, сегодня — любимец образованной публики. Легенду об отрезанном ухе слышали все, а «Звездную ночь» и знаменитые «Ирисы» невозможно спутать с работами никакого другого художни</w:t>
      </w:r>
      <w:r>
        <w:t>ка. Ван Гогу посвящен огромный пятиэтажный музей в столице Нидерландов, который также предлагает возможность познакомиться с работами мастера удаленно</w:t>
      </w:r>
      <w:r>
        <w:t>.</w:t>
      </w:r>
    </w:p>
    <w:p w:rsidR="00000000" w:rsidRDefault="00F81B27">
      <w:pPr>
        <w:pStyle w:val="a3"/>
        <w:spacing w:line="276" w:lineRule="auto"/>
        <w:divId w:val="1079474687"/>
      </w:pPr>
      <w:r>
        <w:t>Лувр, Париж, Франци</w:t>
      </w:r>
      <w:r>
        <w:t>я</w:t>
      </w:r>
    </w:p>
    <w:p w:rsidR="00000000" w:rsidRDefault="00F81B27">
      <w:pPr>
        <w:pStyle w:val="a3"/>
        <w:spacing w:line="276" w:lineRule="auto"/>
        <w:divId w:val="1079474687"/>
      </w:pPr>
      <w:r>
        <w:t>Не «Моной Лизой» единой — виртуальные туры в Лувре включают в себя прогулки по древ</w:t>
      </w:r>
      <w:r>
        <w:t>неегипетским и древнегреческим залам, знакомство с творчеством художников эпохи Ренессанса и работами современных творцов. Полных список залов можно посмотреть на сайте музея</w:t>
      </w:r>
      <w:r>
        <w:t>.</w:t>
      </w:r>
    </w:p>
    <w:p w:rsidR="00000000" w:rsidRDefault="00F81B27">
      <w:pPr>
        <w:pStyle w:val="a3"/>
        <w:spacing w:line="276" w:lineRule="auto"/>
        <w:divId w:val="1079474687"/>
      </w:pPr>
      <w:r>
        <w:rPr>
          <w:rStyle w:val="a4"/>
        </w:rPr>
        <w:t xml:space="preserve">Ведущий: </w:t>
      </w:r>
      <w:r>
        <w:t>Наша встреча подошла к концу. Я надеюсь, что вы узнали для себя много н</w:t>
      </w:r>
      <w:r>
        <w:t>ового в Международный день памятников и исторических мест. Не забывайте историю своей страны и знакомьтесь с мировой историей. В этом прекрасно могут помочь памятники и исторические места, а местные жители способны поведать много интересного о своих родных</w:t>
      </w:r>
      <w:r>
        <w:t xml:space="preserve"> пенатах. Всего вам самого доброго дорогие друзья</w:t>
      </w:r>
      <w:r>
        <w:t>!</w:t>
      </w:r>
    </w:p>
    <w:p w:rsidR="00F81B27" w:rsidRDefault="00F81B27">
      <w:pPr>
        <w:spacing w:line="276" w:lineRule="auto"/>
        <w:divId w:val="32000856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sectPr w:rsidR="00F8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87ADF"/>
    <w:rsid w:val="00087ADF"/>
    <w:rsid w:val="00F8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55C76"/>
  <w15:chartTrackingRefBased/>
  <w15:docId w15:val="{1437D751-97CE-4FB8-B4F2-9FA57287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085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81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468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2024-02-26T13:47:00Z</dcterms:created>
  <dcterms:modified xsi:type="dcterms:W3CDTF">2024-02-26T13:47:00Z</dcterms:modified>
</cp:coreProperties>
</file>