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60E6">
      <w:pPr>
        <w:pStyle w:val="2"/>
        <w:spacing w:line="276" w:lineRule="auto"/>
        <w:divId w:val="1200632349"/>
        <w:rPr>
          <w:rFonts w:eastAsia="Times New Roman"/>
        </w:rPr>
      </w:pPr>
      <w:r>
        <w:rPr>
          <w:rFonts w:eastAsia="Times New Roman"/>
        </w:rPr>
        <w:t>Сценарий литературной гостиной к Всемирному дню искусств</w:t>
      </w:r>
    </w:p>
    <w:p w:rsidR="00000000" w:rsidRDefault="000860E6">
      <w:pPr>
        <w:spacing w:line="276" w:lineRule="auto"/>
        <w:ind w:left="686"/>
        <w:divId w:val="119206428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0860E6">
      <w:pPr>
        <w:spacing w:after="103" w:line="276" w:lineRule="auto"/>
        <w:ind w:left="720"/>
        <w:divId w:val="1192064288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0860E6">
      <w:pPr>
        <w:spacing w:line="276" w:lineRule="auto"/>
        <w:ind w:left="686"/>
        <w:divId w:val="119206428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0860E6">
      <w:pPr>
        <w:spacing w:after="103" w:line="276" w:lineRule="auto"/>
        <w:ind w:left="720"/>
        <w:divId w:val="1192064288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0860E6">
      <w:pPr>
        <w:spacing w:line="276" w:lineRule="auto"/>
        <w:ind w:left="686"/>
        <w:divId w:val="119206428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0860E6">
      <w:pPr>
        <w:spacing w:after="103" w:line="276" w:lineRule="auto"/>
        <w:ind w:left="720"/>
        <w:divId w:val="1192064288"/>
        <w:rPr>
          <w:rFonts w:eastAsia="Times New Roman"/>
        </w:rPr>
      </w:pPr>
      <w:r>
        <w:rPr>
          <w:rFonts w:eastAsia="Times New Roman"/>
        </w:rPr>
        <w:t>Эстетическое воспитание, творческое воспитание, приятное и познавательное времяпрепровождение.</w:t>
      </w:r>
    </w:p>
    <w:p w:rsidR="00000000" w:rsidRDefault="000860E6">
      <w:pPr>
        <w:spacing w:line="276" w:lineRule="auto"/>
        <w:ind w:left="686"/>
        <w:divId w:val="119206428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0860E6">
      <w:pPr>
        <w:spacing w:after="103" w:line="276" w:lineRule="auto"/>
        <w:ind w:left="720"/>
        <w:divId w:val="1192064288"/>
        <w:rPr>
          <w:rFonts w:eastAsia="Times New Roman"/>
        </w:rPr>
      </w:pPr>
      <w:r>
        <w:rPr>
          <w:rFonts w:eastAsia="Times New Roman"/>
        </w:rPr>
        <w:t>Зал украшен портретами деятелей искусства.</w:t>
      </w:r>
    </w:p>
    <w:p w:rsidR="00000000" w:rsidRDefault="000860E6">
      <w:pPr>
        <w:spacing w:line="276" w:lineRule="auto"/>
        <w:ind w:left="686"/>
        <w:divId w:val="119206428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0860E6">
      <w:pPr>
        <w:spacing w:after="103" w:line="276" w:lineRule="auto"/>
        <w:ind w:left="720"/>
        <w:divId w:val="1192064288"/>
        <w:rPr>
          <w:rFonts w:eastAsia="Times New Roman"/>
        </w:rPr>
      </w:pPr>
      <w:r>
        <w:rPr>
          <w:rFonts w:eastAsia="Times New Roman"/>
        </w:rPr>
        <w:t>Ноутбук, проектор, экран</w:t>
      </w:r>
    </w:p>
    <w:p w:rsidR="00000000" w:rsidRDefault="000860E6">
      <w:pPr>
        <w:spacing w:line="276" w:lineRule="auto"/>
        <w:ind w:left="686"/>
        <w:divId w:val="119206428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0860E6">
      <w:pPr>
        <w:spacing w:after="103" w:line="276" w:lineRule="auto"/>
        <w:ind w:left="720"/>
        <w:divId w:val="1192064288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0860E6">
      <w:pPr>
        <w:spacing w:after="103" w:line="276" w:lineRule="auto"/>
        <w:ind w:left="720"/>
        <w:divId w:val="1192064288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</w:t>
      </w:r>
      <w:r>
        <w:rPr>
          <w:rFonts w:eastAsia="Times New Roman"/>
        </w:rPr>
        <w:t>обится приятная музыка для начала и окончания мероприятия.</w:t>
      </w:r>
    </w:p>
    <w:p w:rsidR="00000000" w:rsidRDefault="000860E6">
      <w:pPr>
        <w:pStyle w:val="a3"/>
        <w:spacing w:line="276" w:lineRule="auto"/>
        <w:jc w:val="center"/>
        <w:divId w:val="1847287313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0860E6">
      <w:pPr>
        <w:pStyle w:val="a3"/>
        <w:spacing w:line="276" w:lineRule="auto"/>
        <w:jc w:val="center"/>
        <w:divId w:val="1847287313"/>
      </w:pPr>
      <w:r>
        <w:t>(Играет приятная музыка, зрители входят в зал</w:t>
      </w:r>
      <w:r>
        <w:t>)</w:t>
      </w: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t xml:space="preserve">Ведущий: </w:t>
      </w:r>
      <w:r>
        <w:t>Здравствуйте, дорогие друзья, сегодня прекрасный праздник – Всемирный день искусств. Мы с вами познакомимся с историей возни</w:t>
      </w:r>
      <w:r>
        <w:t>кновения этого праздника и конечно же насладимся выступлениями наших замечательных артистов! Вы готовы прикоснуться к прекрасному? Тогда мы начинаем</w:t>
      </w:r>
      <w:r>
        <w:t>!</w:t>
      </w:r>
    </w:p>
    <w:p w:rsidR="00000000" w:rsidRDefault="000860E6">
      <w:pPr>
        <w:pStyle w:val="a3"/>
        <w:spacing w:line="276" w:lineRule="auto"/>
        <w:divId w:val="1847287313"/>
      </w:pPr>
      <w:r>
        <w:t>Слайд 1</w:t>
      </w:r>
      <w:r>
        <w:t>.</w:t>
      </w:r>
    </w:p>
    <w:p w:rsidR="00000000" w:rsidRDefault="000860E6">
      <w:pPr>
        <w:spacing w:line="276" w:lineRule="auto"/>
        <w:divId w:val="1847287313"/>
        <w:rPr>
          <w:rFonts w:eastAsia="Times New Roman"/>
        </w:rPr>
      </w:pP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t xml:space="preserve">Ведущий: </w:t>
      </w:r>
      <w:r>
        <w:t>Всемирный день искусства отмечается ежегодно 15 ап</w:t>
      </w:r>
      <w:r>
        <w:t>реля. Он был учрежден Международной ассоциацией искусства и впервые отмечался в 2012 году.</w:t>
      </w:r>
      <w:r>
        <w:br/>
        <w:t>Идея международного дня, посвященного всем видам изобразительного искусства, впервые прозвучала на 17-й Генеральной Ассамблее Международной ассоциации искусства, про</w:t>
      </w:r>
      <w:r>
        <w:t>ходившей в мексиканском городе Гвадалахара. Ее предложил представитель Турции и поддержали делегаты от Франции, Китая, Кипра, Швеции, Японии, Словакии, Маврикия и Норвегии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t>Слайд 2</w:t>
      </w:r>
      <w:r>
        <w:t>.</w:t>
      </w:r>
    </w:p>
    <w:p w:rsidR="00000000" w:rsidRDefault="000860E6">
      <w:pPr>
        <w:spacing w:line="276" w:lineRule="auto"/>
        <w:divId w:val="1847287313"/>
        <w:rPr>
          <w:rFonts w:eastAsia="Times New Roman"/>
        </w:rPr>
      </w:pP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lastRenderedPageBreak/>
        <w:t xml:space="preserve">Ведущий: </w:t>
      </w:r>
      <w:r>
        <w:t xml:space="preserve">Изобразительное искусство </w:t>
      </w:r>
      <w:r>
        <w:t>- одна из важных составляющих культуры. В 1929 г. Николай Рерих обратился к народам и правительствам всех стран мира с инициативой заключения Пакта об охране исторических памятников, художественных и научных учреждений. Философ и художник предложил заключи</w:t>
      </w:r>
      <w:r>
        <w:t>ть Договор о защите сокровищ мировой культуры, что было особенно актуально в свете событий Первой мировой войны. Этот Пакт был торжественно подписан в Вашингтоне 15 апреля 1935 г. В честь этого события ежегодно отмечается Международный день культуры. Оба в</w:t>
      </w:r>
      <w:r>
        <w:t>заимодополняющих друг друга праздника приходятся на 15 апреля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t>Слайд 3</w:t>
      </w:r>
      <w:r>
        <w:t>.</w:t>
      </w:r>
    </w:p>
    <w:p w:rsidR="00000000" w:rsidRDefault="000860E6">
      <w:pPr>
        <w:spacing w:line="276" w:lineRule="auto"/>
        <w:divId w:val="1847287313"/>
        <w:rPr>
          <w:rFonts w:eastAsia="Times New Roman"/>
        </w:rPr>
      </w:pP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t xml:space="preserve">Ведущий: </w:t>
      </w:r>
      <w:r>
        <w:t xml:space="preserve">Великий деятель Ренессанса появился на свет в Италии в апреле 1452 г. Свои первые уроки живописи и скульптуры Леонардо получил в мастерской известного скульптора и художника </w:t>
      </w:r>
      <w:r>
        <w:t xml:space="preserve">Андреа дель Верроккьо, творившего во Флоренции. Там же Да Винчи освоил азы работы с гипсом и металлом, изучил основы математики и механики. Все эти знания в будущем пригодились будущему художнику, гений которого проявился в различных областях человеческой </w:t>
      </w:r>
      <w:r>
        <w:t>деятельности. 1. В 1482-1499 гг. Леонардо служил инженером при дворе миланского герцога Лодовико Сфорца, где сконструировал различные военные технические приспособления - например, колосковый замок для пистолета. В это же время художник создает 2 гениальны</w:t>
      </w:r>
      <w:r>
        <w:t>е работы - фреску "Тайная вечеря" и картину "Дама с горностаем"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t>Слайд 4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br/>
      </w:r>
      <w:r>
        <w:rPr>
          <w:rStyle w:val="a4"/>
        </w:rPr>
        <w:t xml:space="preserve">Ведущий: </w:t>
      </w:r>
      <w:r>
        <w:t>Мероприятия, посвященные Всемирному дню искусства, включают художественные выставки, конференции и дни открытых дверей в музеях. Праздник активно поддерживают онлайн-медиа,</w:t>
      </w:r>
      <w:r>
        <w:t xml:space="preserve"> в частности, интернет-платформа Google Art Project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t>Слайд 5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t xml:space="preserve">Ведущий: </w:t>
      </w:r>
      <w:r>
        <w:t>Искусство является одной из наиболее общих категорий эстетики, искусствознания и художественной практики. Обычно под искусством подразумевают образное осмысление действительности, проце</w:t>
      </w:r>
      <w:r>
        <w:t>сс и итог выражения внутреннего и внешнего мира. Следовательно, искусство - творческая деятельность, отражающая интересы не только автора, но и других людей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t>Определение и оценка искусства как явления действительности, бытия и сознания - предмет длительных</w:t>
      </w:r>
      <w:r>
        <w:t xml:space="preserve"> дискуссий. Понимание искусства менялось вместе с эволюцией философских, социальных, эстетических норм и оценок. Долгое время искусством считали способ культурной деятельности, удовлетворяющий любовь человека к прекрасному. В этом смысле искусством называю</w:t>
      </w:r>
      <w:r>
        <w:t>т мастерство, продукт которого доставляет эстетическое удовольствие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lastRenderedPageBreak/>
        <w:t>Слайд 6</w:t>
      </w:r>
      <w:r>
        <w:t>.</w:t>
      </w:r>
    </w:p>
    <w:p w:rsidR="00000000" w:rsidRDefault="000860E6">
      <w:pPr>
        <w:spacing w:line="276" w:lineRule="auto"/>
        <w:divId w:val="1847287313"/>
        <w:rPr>
          <w:rFonts w:eastAsia="Times New Roman"/>
        </w:rPr>
      </w:pP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t xml:space="preserve">Ведущий: </w:t>
      </w:r>
      <w:r>
        <w:t xml:space="preserve">Энциклопедия Британника даёт следующее определение: «Использование мастерства или воображения для создания эстетических объектов, </w:t>
      </w:r>
      <w:r>
        <w:t>обстановки или действия, которые могут быть разделены с окружающими». Однако вместе с эволюцией социальных норм, этических и эстетических оценок искусством получила право называться любая деятельность, направленная на создание выразительных форм, не только</w:t>
      </w:r>
      <w:r>
        <w:t xml:space="preserve"> эстетических и художественных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t xml:space="preserve">В схоластических определениях марксистской эстетики советского периода искусство - особый способ познания и отражения действительности, одна из форм эстетической и художественной деятельности индивидуального и общественного </w:t>
      </w:r>
      <w:r>
        <w:t>сознания, часть духовной культуры как одного человека, так и всего человечества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t>Слайд 7</w:t>
      </w:r>
      <w:r>
        <w:t>.</w:t>
      </w:r>
    </w:p>
    <w:p w:rsidR="00000000" w:rsidRDefault="000860E6">
      <w:pPr>
        <w:spacing w:line="276" w:lineRule="auto"/>
        <w:divId w:val="1847287313"/>
        <w:rPr>
          <w:rFonts w:eastAsia="Times New Roman"/>
        </w:rPr>
      </w:pP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t xml:space="preserve">Ведущий: </w:t>
      </w:r>
      <w:r>
        <w:t>Таким образом, критерием искусства является способность вызывать эмоциональный отклик у других людей. В таких определе</w:t>
      </w:r>
      <w:r>
        <w:t>ниях отсутствует собственно конституционная составляющая, отчего возникает смешение двух основополагающих категорий: эстетической и художественной деятельности, что особенно негативно сказывается при оценке как произведений классического, так и актуального</w:t>
      </w:r>
      <w:r>
        <w:t xml:space="preserve"> искусства XX-XXI веков: постмодернистских форм творчества, постиндустриального дизайна, новейших форм архитектуры</w:t>
      </w:r>
      <w:r>
        <w:t>.</w:t>
      </w:r>
    </w:p>
    <w:p w:rsidR="00000000" w:rsidRDefault="000860E6">
      <w:pPr>
        <w:pStyle w:val="a3"/>
        <w:spacing w:line="276" w:lineRule="auto"/>
        <w:divId w:val="1847287313"/>
      </w:pPr>
      <w:r>
        <w:rPr>
          <w:rStyle w:val="a4"/>
        </w:rPr>
        <w:t xml:space="preserve">Ведущий: </w:t>
      </w:r>
      <w:r>
        <w:t>Живите в искусстве, живите в творчестве. Всемирный день искусства побуждает людей на прекрасные вещи, творить и создавать, украшать</w:t>
      </w:r>
      <w:r>
        <w:t xml:space="preserve"> и улучшать мир вокруг себя. Поздравляю вас дорогие друзья с этим замечательным праздником</w:t>
      </w:r>
      <w:r>
        <w:t>!</w:t>
      </w:r>
    </w:p>
    <w:p w:rsidR="000860E6" w:rsidRDefault="000860E6">
      <w:pPr>
        <w:spacing w:line="276" w:lineRule="auto"/>
        <w:divId w:val="68802462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08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308B"/>
    <w:rsid w:val="000860E6"/>
    <w:rsid w:val="009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BBEF1"/>
  <w15:chartTrackingRefBased/>
  <w15:docId w15:val="{7E64B4BD-F6E2-45FB-B2D7-255FB0BC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462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4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31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2024-02-26T13:49:00Z</dcterms:created>
  <dcterms:modified xsi:type="dcterms:W3CDTF">2024-02-26T13:49:00Z</dcterms:modified>
</cp:coreProperties>
</file>